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B3" w:rsidRPr="00B770B3" w:rsidRDefault="00B770B3" w:rsidP="00B770B3">
      <w:pPr>
        <w:tabs>
          <w:tab w:val="left" w:pos="720"/>
          <w:tab w:val="left" w:pos="5760"/>
          <w:tab w:val="left" w:pos="8910"/>
        </w:tabs>
        <w:jc w:val="center"/>
        <w:rPr>
          <w:rFonts w:ascii="Arial" w:eastAsiaTheme="minorEastAsia" w:hAnsi="Arial" w:cs="Arial"/>
          <w:b/>
          <w:snapToGrid/>
          <w:sz w:val="22"/>
          <w:szCs w:val="22"/>
          <w:lang w:val="en-US"/>
        </w:rPr>
      </w:pPr>
      <w:r w:rsidRPr="00B770B3">
        <w:rPr>
          <w:rFonts w:ascii="Arial" w:eastAsiaTheme="minorEastAsia" w:hAnsi="Arial" w:cs="Arial"/>
          <w:b/>
          <w:snapToGrid/>
          <w:sz w:val="22"/>
          <w:szCs w:val="22"/>
          <w:lang w:val="en-US"/>
        </w:rPr>
        <w:t xml:space="preserve">Framework for </w:t>
      </w:r>
      <w:r w:rsidR="00150ED1">
        <w:rPr>
          <w:rFonts w:ascii="Arial" w:eastAsiaTheme="minorEastAsia" w:hAnsi="Arial" w:cs="Arial"/>
          <w:b/>
          <w:snapToGrid/>
          <w:sz w:val="22"/>
          <w:szCs w:val="22"/>
          <w:lang w:val="en-US"/>
        </w:rPr>
        <w:t>G</w:t>
      </w:r>
      <w:r w:rsidRPr="00B770B3">
        <w:rPr>
          <w:rFonts w:ascii="Arial" w:eastAsiaTheme="minorEastAsia" w:hAnsi="Arial" w:cs="Arial"/>
          <w:b/>
          <w:snapToGrid/>
          <w:sz w:val="22"/>
          <w:szCs w:val="22"/>
          <w:lang w:val="en-US"/>
        </w:rPr>
        <w:t xml:space="preserve">ood </w:t>
      </w:r>
      <w:r w:rsidR="00150ED1">
        <w:rPr>
          <w:rFonts w:ascii="Arial" w:eastAsiaTheme="minorEastAsia" w:hAnsi="Arial" w:cs="Arial"/>
          <w:b/>
          <w:snapToGrid/>
          <w:sz w:val="22"/>
          <w:szCs w:val="22"/>
          <w:lang w:val="en-US"/>
        </w:rPr>
        <w:t>P</w:t>
      </w:r>
      <w:r w:rsidRPr="00B770B3">
        <w:rPr>
          <w:rFonts w:ascii="Arial" w:eastAsiaTheme="minorEastAsia" w:hAnsi="Arial" w:cs="Arial"/>
          <w:b/>
          <w:snapToGrid/>
          <w:sz w:val="22"/>
          <w:szCs w:val="22"/>
          <w:lang w:val="en-US"/>
        </w:rPr>
        <w:t xml:space="preserve">ractice in </w:t>
      </w:r>
      <w:r w:rsidR="00150ED1">
        <w:rPr>
          <w:rFonts w:ascii="Arial" w:eastAsiaTheme="minorEastAsia" w:hAnsi="Arial" w:cs="Arial"/>
          <w:b/>
          <w:snapToGrid/>
          <w:sz w:val="22"/>
          <w:szCs w:val="22"/>
          <w:lang w:val="en-US"/>
        </w:rPr>
        <w:t>L</w:t>
      </w:r>
      <w:r w:rsidRPr="00B770B3">
        <w:rPr>
          <w:rFonts w:ascii="Arial" w:eastAsiaTheme="minorEastAsia" w:hAnsi="Arial" w:cs="Arial"/>
          <w:b/>
          <w:snapToGrid/>
          <w:sz w:val="22"/>
          <w:szCs w:val="22"/>
          <w:lang w:val="en-US"/>
        </w:rPr>
        <w:t xml:space="preserve">earning and </w:t>
      </w:r>
      <w:r w:rsidR="00150ED1">
        <w:rPr>
          <w:rFonts w:ascii="Arial" w:eastAsiaTheme="minorEastAsia" w:hAnsi="Arial" w:cs="Arial"/>
          <w:b/>
          <w:snapToGrid/>
          <w:sz w:val="22"/>
          <w:szCs w:val="22"/>
          <w:lang w:val="en-US"/>
        </w:rPr>
        <w:t>T</w:t>
      </w:r>
      <w:r w:rsidRPr="00B770B3">
        <w:rPr>
          <w:rFonts w:ascii="Arial" w:eastAsiaTheme="minorEastAsia" w:hAnsi="Arial" w:cs="Arial"/>
          <w:b/>
          <w:snapToGrid/>
          <w:sz w:val="22"/>
          <w:szCs w:val="22"/>
          <w:lang w:val="en-US"/>
        </w:rPr>
        <w:t xml:space="preserve">eaching – </w:t>
      </w:r>
      <w:r w:rsidR="00746EF0">
        <w:rPr>
          <w:rFonts w:ascii="Arial" w:eastAsiaTheme="minorEastAsia" w:hAnsi="Arial" w:cs="Arial"/>
          <w:b/>
          <w:snapToGrid/>
          <w:sz w:val="22"/>
          <w:szCs w:val="22"/>
          <w:lang w:val="en-US"/>
        </w:rPr>
        <w:t>P</w:t>
      </w:r>
      <w:r w:rsidRPr="00B770B3">
        <w:rPr>
          <w:rFonts w:ascii="Arial" w:eastAsiaTheme="minorEastAsia" w:hAnsi="Arial" w:cs="Arial"/>
          <w:b/>
          <w:snapToGrid/>
          <w:sz w:val="22"/>
          <w:szCs w:val="22"/>
          <w:lang w:val="en-US"/>
        </w:rPr>
        <w:t xml:space="preserve">ractical </w:t>
      </w:r>
      <w:r w:rsidR="00746EF0">
        <w:rPr>
          <w:rFonts w:ascii="Arial" w:eastAsiaTheme="minorEastAsia" w:hAnsi="Arial" w:cs="Arial"/>
          <w:b/>
          <w:snapToGrid/>
          <w:sz w:val="22"/>
          <w:szCs w:val="22"/>
          <w:lang w:val="en-US"/>
        </w:rPr>
        <w:t>G</w:t>
      </w:r>
      <w:r w:rsidRPr="00B770B3">
        <w:rPr>
          <w:rFonts w:ascii="Arial" w:eastAsiaTheme="minorEastAsia" w:hAnsi="Arial" w:cs="Arial"/>
          <w:b/>
          <w:snapToGrid/>
          <w:sz w:val="22"/>
          <w:szCs w:val="22"/>
          <w:lang w:val="en-US"/>
        </w:rPr>
        <w:t>uide</w:t>
      </w:r>
    </w:p>
    <w:p w:rsidR="00B770B3" w:rsidRPr="00B770B3" w:rsidRDefault="00B770B3" w:rsidP="00B770B3">
      <w:pPr>
        <w:tabs>
          <w:tab w:val="left" w:pos="720"/>
          <w:tab w:val="left" w:pos="5760"/>
          <w:tab w:val="left" w:pos="8910"/>
        </w:tabs>
        <w:jc w:val="center"/>
        <w:rPr>
          <w:rFonts w:ascii="Arial" w:eastAsiaTheme="minorEastAsia" w:hAnsi="Arial" w:cs="Arial"/>
          <w:b/>
          <w:snapToGrid/>
          <w:sz w:val="22"/>
          <w:szCs w:val="22"/>
          <w:lang w:val="en-US"/>
        </w:rPr>
      </w:pPr>
    </w:p>
    <w:p w:rsidR="00B770B3" w:rsidRPr="00B770B3" w:rsidRDefault="00B770B3" w:rsidP="00B770B3">
      <w:pPr>
        <w:contextualSpacing/>
        <w:rPr>
          <w:rFonts w:ascii="Arial" w:hAnsi="Arial"/>
          <w:sz w:val="22"/>
          <w:szCs w:val="22"/>
        </w:rPr>
      </w:pPr>
      <w:r w:rsidRPr="00B770B3">
        <w:rPr>
          <w:rFonts w:ascii="Arial" w:hAnsi="Arial"/>
          <w:sz w:val="22"/>
          <w:szCs w:val="22"/>
        </w:rPr>
        <w:t xml:space="preserve">As part of the University Strategy, Building Excellence, there is an expectation on all colleagues in the Research, Teaching and Enterprise job family that they develop a record of contributing to learning and teaching that is scholarly and effective in enhancing student learning, and of engaging with current practices in teaching.  It is a priority in the Strategic Implementation Plan.  </w:t>
      </w:r>
    </w:p>
    <w:p w:rsidR="00B770B3" w:rsidRPr="00B770B3" w:rsidRDefault="00B770B3" w:rsidP="00B770B3">
      <w:pPr>
        <w:contextualSpacing/>
        <w:rPr>
          <w:rFonts w:ascii="Arial" w:hAnsi="Arial"/>
          <w:sz w:val="22"/>
          <w:szCs w:val="22"/>
        </w:rPr>
      </w:pPr>
      <w:bookmarkStart w:id="0" w:name="_GoBack"/>
      <w:bookmarkEnd w:id="0"/>
    </w:p>
    <w:p w:rsidR="00B770B3" w:rsidRPr="00B770B3" w:rsidRDefault="00B770B3" w:rsidP="00B770B3">
      <w:pPr>
        <w:contextualSpacing/>
        <w:rPr>
          <w:rFonts w:ascii="Arial" w:hAnsi="Arial"/>
          <w:sz w:val="22"/>
          <w:szCs w:val="22"/>
        </w:rPr>
      </w:pPr>
      <w:r w:rsidRPr="00B770B3">
        <w:rPr>
          <w:rFonts w:ascii="Arial" w:hAnsi="Arial"/>
          <w:sz w:val="22"/>
          <w:szCs w:val="22"/>
        </w:rPr>
        <w:t xml:space="preserve">At its meeting on 22 June 2016 Senate approved a Framework for good practice in learning and teaching in our undergraduate and taught postgraduate programmes, which sets out the institutional expectations.  It draws together what is already widely recognised, valued and implemented by the overwhelming majority of colleagues across Schools.  It also complements the job descriptions/person specifications of staff in the R/T/E job family.  </w:t>
      </w:r>
    </w:p>
    <w:p w:rsidR="00B770B3" w:rsidRPr="00B770B3" w:rsidRDefault="00B770B3" w:rsidP="00B770B3">
      <w:pPr>
        <w:contextualSpacing/>
        <w:rPr>
          <w:rFonts w:ascii="Arial" w:hAnsi="Arial"/>
          <w:sz w:val="22"/>
          <w:szCs w:val="22"/>
        </w:rPr>
      </w:pPr>
    </w:p>
    <w:p w:rsidR="00B770B3" w:rsidRPr="00B770B3" w:rsidRDefault="00B770B3" w:rsidP="00B770B3">
      <w:pPr>
        <w:contextualSpacing/>
        <w:rPr>
          <w:rFonts w:ascii="Arial" w:hAnsi="Arial"/>
          <w:sz w:val="22"/>
          <w:szCs w:val="22"/>
        </w:rPr>
      </w:pPr>
      <w:r w:rsidRPr="00B770B3">
        <w:rPr>
          <w:rFonts w:ascii="Arial" w:hAnsi="Arial"/>
          <w:sz w:val="22"/>
          <w:szCs w:val="22"/>
        </w:rPr>
        <w:t>This document provides a context for the Framework and serves as a practical guide.</w:t>
      </w:r>
    </w:p>
    <w:p w:rsidR="00B770B3" w:rsidRPr="00B770B3" w:rsidRDefault="00B770B3" w:rsidP="00B770B3">
      <w:pPr>
        <w:contextualSpacing/>
        <w:rPr>
          <w:rFonts w:ascii="Arial" w:hAnsi="Arial"/>
          <w:sz w:val="22"/>
          <w:szCs w:val="22"/>
        </w:rPr>
      </w:pPr>
      <w:r w:rsidRPr="00B770B3">
        <w:rPr>
          <w:rFonts w:ascii="Arial" w:hAnsi="Arial"/>
          <w:sz w:val="22"/>
          <w:szCs w:val="22"/>
        </w:rPr>
        <w:t xml:space="preserve"> </w:t>
      </w:r>
    </w:p>
    <w:p w:rsidR="00B770B3" w:rsidRPr="00A24BFC" w:rsidRDefault="00B770B3" w:rsidP="00B770B3">
      <w:pPr>
        <w:contextualSpacing/>
        <w:rPr>
          <w:rFonts w:ascii="Arial" w:hAnsi="Arial"/>
          <w:b/>
          <w:sz w:val="22"/>
          <w:szCs w:val="22"/>
        </w:rPr>
      </w:pPr>
      <w:r w:rsidRPr="00A24BFC">
        <w:rPr>
          <w:rFonts w:ascii="Arial" w:hAnsi="Arial"/>
          <w:b/>
          <w:sz w:val="22"/>
          <w:szCs w:val="22"/>
        </w:rPr>
        <w:t>Context</w:t>
      </w:r>
    </w:p>
    <w:p w:rsidR="00B770B3" w:rsidRPr="00B770B3" w:rsidRDefault="00B770B3" w:rsidP="00B770B3">
      <w:pPr>
        <w:contextualSpacing/>
        <w:rPr>
          <w:rFonts w:ascii="Arial" w:hAnsi="Arial"/>
          <w:b/>
          <w:sz w:val="22"/>
          <w:szCs w:val="22"/>
        </w:rPr>
      </w:pPr>
    </w:p>
    <w:p w:rsidR="00B770B3" w:rsidRPr="00B770B3" w:rsidRDefault="00B770B3" w:rsidP="00B770B3">
      <w:pPr>
        <w:contextualSpacing/>
        <w:rPr>
          <w:rFonts w:ascii="Arial" w:hAnsi="Arial"/>
          <w:sz w:val="22"/>
          <w:szCs w:val="22"/>
        </w:rPr>
      </w:pPr>
      <w:r w:rsidRPr="00B770B3">
        <w:rPr>
          <w:rFonts w:ascii="Arial" w:hAnsi="Arial"/>
          <w:sz w:val="22"/>
          <w:szCs w:val="22"/>
        </w:rPr>
        <w:t>The institutional Framework builds on two complementary and interrelated principles of consistency and creativity.  These principles are applied to the three key areas of learning and teaching activity in which colleagues are routinely engaged.  These are:</w:t>
      </w:r>
    </w:p>
    <w:p w:rsidR="00B770B3" w:rsidRPr="00B770B3" w:rsidRDefault="00B770B3" w:rsidP="00B770B3">
      <w:pPr>
        <w:contextualSpacing/>
        <w:rPr>
          <w:rFonts w:ascii="Arial" w:hAnsi="Arial"/>
          <w:sz w:val="22"/>
          <w:szCs w:val="22"/>
        </w:rPr>
      </w:pPr>
    </w:p>
    <w:p w:rsidR="00B770B3" w:rsidRPr="00B770B3" w:rsidRDefault="00A24BFC" w:rsidP="00B770B3">
      <w:pPr>
        <w:numPr>
          <w:ilvl w:val="0"/>
          <w:numId w:val="12"/>
        </w:numPr>
        <w:contextualSpacing/>
        <w:rPr>
          <w:rFonts w:ascii="Arial" w:hAnsi="Arial"/>
          <w:sz w:val="22"/>
          <w:szCs w:val="22"/>
        </w:rPr>
      </w:pPr>
      <w:r>
        <w:rPr>
          <w:rFonts w:ascii="Arial" w:hAnsi="Arial"/>
          <w:sz w:val="22"/>
          <w:szCs w:val="22"/>
        </w:rPr>
        <w:t>C</w:t>
      </w:r>
      <w:r w:rsidR="00B770B3" w:rsidRPr="00B770B3">
        <w:rPr>
          <w:rFonts w:ascii="Arial" w:hAnsi="Arial"/>
          <w:sz w:val="22"/>
          <w:szCs w:val="22"/>
        </w:rPr>
        <w:t xml:space="preserve">urriculum design, delivery, development and evaluation; </w:t>
      </w:r>
    </w:p>
    <w:p w:rsidR="00B770B3" w:rsidRPr="00B770B3" w:rsidRDefault="00A24BFC" w:rsidP="00B770B3">
      <w:pPr>
        <w:numPr>
          <w:ilvl w:val="0"/>
          <w:numId w:val="12"/>
        </w:numPr>
        <w:contextualSpacing/>
        <w:rPr>
          <w:rFonts w:ascii="Arial" w:hAnsi="Arial"/>
          <w:sz w:val="22"/>
          <w:szCs w:val="22"/>
        </w:rPr>
      </w:pPr>
      <w:r>
        <w:rPr>
          <w:rFonts w:ascii="Arial" w:hAnsi="Arial"/>
          <w:sz w:val="22"/>
          <w:szCs w:val="22"/>
        </w:rPr>
        <w:t>S</w:t>
      </w:r>
      <w:r w:rsidR="00B770B3" w:rsidRPr="00B770B3">
        <w:rPr>
          <w:rFonts w:ascii="Arial" w:hAnsi="Arial"/>
          <w:sz w:val="22"/>
          <w:szCs w:val="22"/>
        </w:rPr>
        <w:t xml:space="preserve">tudent engagement, support and development; </w:t>
      </w:r>
    </w:p>
    <w:p w:rsidR="00B770B3" w:rsidRPr="00B770B3" w:rsidRDefault="00A24BFC" w:rsidP="00B770B3">
      <w:pPr>
        <w:numPr>
          <w:ilvl w:val="0"/>
          <w:numId w:val="12"/>
        </w:numPr>
        <w:contextualSpacing/>
        <w:rPr>
          <w:rFonts w:ascii="Arial" w:hAnsi="Arial"/>
          <w:sz w:val="22"/>
          <w:szCs w:val="22"/>
        </w:rPr>
      </w:pPr>
      <w:r>
        <w:rPr>
          <w:rFonts w:ascii="Arial" w:hAnsi="Arial"/>
          <w:sz w:val="22"/>
          <w:szCs w:val="22"/>
        </w:rPr>
        <w:t>P</w:t>
      </w:r>
      <w:r w:rsidR="00B770B3" w:rsidRPr="00B770B3">
        <w:rPr>
          <w:rFonts w:ascii="Arial" w:hAnsi="Arial"/>
          <w:sz w:val="22"/>
          <w:szCs w:val="22"/>
        </w:rPr>
        <w:t xml:space="preserve">rofessional learning and career development.  </w:t>
      </w:r>
    </w:p>
    <w:p w:rsidR="00B770B3" w:rsidRPr="00B770B3" w:rsidRDefault="00B770B3" w:rsidP="00B770B3">
      <w:pPr>
        <w:ind w:left="720"/>
        <w:contextualSpacing/>
        <w:rPr>
          <w:rFonts w:ascii="Arial" w:hAnsi="Arial"/>
          <w:sz w:val="22"/>
          <w:szCs w:val="22"/>
        </w:rPr>
      </w:pPr>
    </w:p>
    <w:p w:rsidR="00B770B3" w:rsidRPr="00B770B3" w:rsidRDefault="00B770B3" w:rsidP="00B770B3">
      <w:pPr>
        <w:contextualSpacing/>
        <w:rPr>
          <w:rFonts w:ascii="Arial" w:hAnsi="Arial"/>
          <w:sz w:val="22"/>
          <w:szCs w:val="22"/>
        </w:rPr>
      </w:pPr>
      <w:r w:rsidRPr="00B770B3">
        <w:rPr>
          <w:rFonts w:ascii="Arial" w:hAnsi="Arial"/>
          <w:sz w:val="22"/>
          <w:szCs w:val="22"/>
        </w:rPr>
        <w:t>Within each of these areas it is expected that:</w:t>
      </w:r>
    </w:p>
    <w:p w:rsidR="00B770B3" w:rsidRPr="00B770B3" w:rsidRDefault="00B770B3" w:rsidP="00B770B3">
      <w:pPr>
        <w:contextualSpacing/>
        <w:rPr>
          <w:rFonts w:ascii="Arial" w:hAnsi="Arial"/>
          <w:sz w:val="22"/>
          <w:szCs w:val="22"/>
        </w:rPr>
      </w:pPr>
    </w:p>
    <w:p w:rsidR="00B770B3" w:rsidRPr="00B770B3" w:rsidRDefault="00A24BFC" w:rsidP="00B770B3">
      <w:pPr>
        <w:widowControl/>
        <w:numPr>
          <w:ilvl w:val="0"/>
          <w:numId w:val="11"/>
        </w:numPr>
        <w:spacing w:before="0" w:after="200" w:line="276" w:lineRule="auto"/>
        <w:contextualSpacing/>
        <w:rPr>
          <w:rFonts w:ascii="Arial" w:hAnsi="Arial"/>
          <w:sz w:val="22"/>
          <w:szCs w:val="22"/>
        </w:rPr>
      </w:pPr>
      <w:r>
        <w:rPr>
          <w:rFonts w:ascii="Arial" w:hAnsi="Arial"/>
          <w:sz w:val="22"/>
          <w:szCs w:val="22"/>
        </w:rPr>
        <w:t>C</w:t>
      </w:r>
      <w:r w:rsidR="00B770B3" w:rsidRPr="00B770B3">
        <w:rPr>
          <w:rFonts w:ascii="Arial" w:hAnsi="Arial"/>
          <w:sz w:val="22"/>
          <w:szCs w:val="22"/>
        </w:rPr>
        <w:t xml:space="preserve">olleagues engage in certain core activities that are undertaken effectively and consistently across Schools and that adhere to our internal protocols and external benchmarks. These form the basis for achieving an initial acceptable level of student learning and satisfaction; </w:t>
      </w:r>
    </w:p>
    <w:p w:rsidR="00B770B3" w:rsidRPr="00B770B3" w:rsidRDefault="00A24BFC" w:rsidP="00B770B3">
      <w:pPr>
        <w:widowControl/>
        <w:numPr>
          <w:ilvl w:val="0"/>
          <w:numId w:val="11"/>
        </w:numPr>
        <w:spacing w:before="0" w:after="200" w:line="276" w:lineRule="auto"/>
        <w:contextualSpacing/>
        <w:rPr>
          <w:rFonts w:ascii="Arial" w:hAnsi="Arial"/>
          <w:sz w:val="22"/>
          <w:szCs w:val="22"/>
        </w:rPr>
      </w:pPr>
      <w:r>
        <w:rPr>
          <w:rFonts w:ascii="Arial" w:hAnsi="Arial"/>
          <w:sz w:val="22"/>
          <w:szCs w:val="22"/>
        </w:rPr>
        <w:t>C</w:t>
      </w:r>
      <w:r w:rsidR="00B770B3" w:rsidRPr="00B770B3">
        <w:rPr>
          <w:rFonts w:ascii="Arial" w:hAnsi="Arial"/>
          <w:sz w:val="22"/>
          <w:szCs w:val="22"/>
        </w:rPr>
        <w:t xml:space="preserve">olleagues develop their teaching styles and strategies during their careers, and enhance their practices in ways that promote active and engaged learning and which stimulate a high level of student satisfaction and achievement. </w:t>
      </w:r>
    </w:p>
    <w:p w:rsidR="00A24BFC" w:rsidRDefault="00A24BFC" w:rsidP="00A24BFC">
      <w:pPr>
        <w:widowControl/>
        <w:spacing w:before="0" w:after="200" w:line="276" w:lineRule="auto"/>
        <w:rPr>
          <w:rFonts w:ascii="Arial" w:hAnsi="Arial"/>
          <w:sz w:val="22"/>
          <w:szCs w:val="22"/>
        </w:rPr>
      </w:pPr>
    </w:p>
    <w:p w:rsidR="00B770B3" w:rsidRPr="00B770B3" w:rsidRDefault="00B770B3" w:rsidP="00A24BFC">
      <w:pPr>
        <w:widowControl/>
        <w:spacing w:before="0" w:after="200" w:line="276" w:lineRule="auto"/>
        <w:rPr>
          <w:rFonts w:ascii="Arial" w:hAnsi="Arial"/>
          <w:sz w:val="22"/>
          <w:szCs w:val="22"/>
        </w:rPr>
      </w:pPr>
      <w:r w:rsidRPr="00B770B3">
        <w:rPr>
          <w:rFonts w:ascii="Arial" w:hAnsi="Arial"/>
          <w:sz w:val="22"/>
          <w:szCs w:val="22"/>
        </w:rPr>
        <w:t xml:space="preserve">Implementation of these principles is supported in a range of ways. </w:t>
      </w:r>
    </w:p>
    <w:p w:rsidR="00B770B3" w:rsidRPr="00B770B3" w:rsidRDefault="00B770B3" w:rsidP="00B770B3">
      <w:pPr>
        <w:numPr>
          <w:ilvl w:val="0"/>
          <w:numId w:val="13"/>
        </w:numPr>
        <w:contextualSpacing/>
        <w:rPr>
          <w:rFonts w:ascii="Arial" w:hAnsi="Arial"/>
          <w:sz w:val="22"/>
          <w:szCs w:val="22"/>
        </w:rPr>
      </w:pPr>
      <w:r w:rsidRPr="00B770B3">
        <w:rPr>
          <w:rFonts w:ascii="Arial" w:hAnsi="Arial"/>
          <w:sz w:val="22"/>
          <w:szCs w:val="22"/>
        </w:rPr>
        <w:t xml:space="preserve">An annual allowance is provided for each academic staff member in the workload model for teaching-related development work  </w:t>
      </w:r>
    </w:p>
    <w:p w:rsidR="00B770B3" w:rsidRPr="00B770B3" w:rsidRDefault="00B770B3" w:rsidP="00B770B3">
      <w:pPr>
        <w:numPr>
          <w:ilvl w:val="0"/>
          <w:numId w:val="13"/>
        </w:numPr>
        <w:contextualSpacing/>
        <w:rPr>
          <w:rFonts w:ascii="Arial" w:hAnsi="Arial"/>
          <w:sz w:val="22"/>
          <w:szCs w:val="22"/>
        </w:rPr>
      </w:pPr>
      <w:r w:rsidRPr="00B770B3">
        <w:rPr>
          <w:rFonts w:ascii="Arial" w:hAnsi="Arial"/>
          <w:sz w:val="22"/>
          <w:szCs w:val="22"/>
        </w:rPr>
        <w:t xml:space="preserve">Opportunities for individual colleagues to introduce significant new initiatives in learning and teaching are facilitated in a range ways, including through institutional Innovation Awards and School-based schemes  </w:t>
      </w:r>
    </w:p>
    <w:p w:rsidR="00B770B3" w:rsidRPr="00B770B3" w:rsidRDefault="00B770B3" w:rsidP="00B770B3">
      <w:pPr>
        <w:numPr>
          <w:ilvl w:val="0"/>
          <w:numId w:val="13"/>
        </w:numPr>
        <w:contextualSpacing/>
        <w:rPr>
          <w:rFonts w:ascii="Arial" w:hAnsi="Arial"/>
          <w:sz w:val="22"/>
          <w:szCs w:val="22"/>
        </w:rPr>
      </w:pPr>
      <w:r w:rsidRPr="00B770B3">
        <w:rPr>
          <w:rFonts w:ascii="Arial" w:hAnsi="Arial"/>
          <w:sz w:val="22"/>
          <w:szCs w:val="22"/>
        </w:rPr>
        <w:t>Leadership of developments in learning and teaching is associated with certain roles including ADT, Director of Studies and Programme Director</w:t>
      </w:r>
    </w:p>
    <w:p w:rsidR="00B770B3" w:rsidRPr="00B770B3" w:rsidRDefault="00B770B3" w:rsidP="00B770B3">
      <w:pPr>
        <w:numPr>
          <w:ilvl w:val="0"/>
          <w:numId w:val="13"/>
        </w:numPr>
        <w:contextualSpacing/>
        <w:rPr>
          <w:rFonts w:ascii="Arial" w:hAnsi="Arial"/>
          <w:sz w:val="22"/>
          <w:szCs w:val="22"/>
        </w:rPr>
      </w:pPr>
      <w:r w:rsidRPr="00B770B3">
        <w:rPr>
          <w:rFonts w:ascii="Arial" w:hAnsi="Arial"/>
          <w:sz w:val="22"/>
          <w:szCs w:val="22"/>
        </w:rPr>
        <w:t xml:space="preserve">The job descriptions of senior colleagues (Readers/Professors) make specific reference to academic leadership including leadership in learning and teaching. </w:t>
      </w:r>
    </w:p>
    <w:p w:rsidR="00A24BFC" w:rsidRDefault="00A24BFC" w:rsidP="00B770B3">
      <w:pPr>
        <w:widowControl/>
        <w:spacing w:before="0" w:after="0"/>
        <w:rPr>
          <w:rFonts w:ascii="Arial" w:hAnsi="Arial"/>
          <w:sz w:val="22"/>
          <w:szCs w:val="22"/>
        </w:rPr>
      </w:pPr>
    </w:p>
    <w:p w:rsidR="00B770B3" w:rsidRDefault="00B770B3" w:rsidP="00B770B3">
      <w:pPr>
        <w:widowControl/>
        <w:spacing w:before="0" w:after="0"/>
        <w:rPr>
          <w:rFonts w:ascii="Arial" w:hAnsi="Arial"/>
          <w:sz w:val="22"/>
          <w:szCs w:val="22"/>
        </w:rPr>
      </w:pPr>
      <w:r w:rsidRPr="00B770B3">
        <w:rPr>
          <w:rFonts w:ascii="Arial" w:hAnsi="Arial"/>
          <w:sz w:val="22"/>
          <w:szCs w:val="22"/>
        </w:rPr>
        <w:t>In addition to the above, the University Fellowship scheme and the arrangements within Schools to generate staff capacity as a replacement for Study Leave, provide opportunities for significant developments in learning and teaching.</w:t>
      </w:r>
    </w:p>
    <w:p w:rsidR="00B770B3" w:rsidRDefault="00B770B3" w:rsidP="00B770B3">
      <w:pPr>
        <w:widowControl/>
        <w:spacing w:before="0" w:after="0"/>
        <w:rPr>
          <w:rFonts w:ascii="Arial" w:hAnsi="Arial"/>
          <w:sz w:val="22"/>
          <w:szCs w:val="22"/>
        </w:rPr>
      </w:pPr>
    </w:p>
    <w:p w:rsidR="00B770B3" w:rsidRDefault="00B770B3">
      <w:pPr>
        <w:widowControl/>
        <w:spacing w:before="0" w:after="0"/>
        <w:rPr>
          <w:rFonts w:ascii="Arial" w:hAnsi="Arial"/>
          <w:b/>
          <w:sz w:val="22"/>
          <w:szCs w:val="22"/>
        </w:rPr>
      </w:pPr>
      <w:r>
        <w:rPr>
          <w:rFonts w:ascii="Arial" w:hAnsi="Arial"/>
          <w:b/>
          <w:sz w:val="22"/>
          <w:szCs w:val="22"/>
        </w:rPr>
        <w:br w:type="page"/>
      </w:r>
    </w:p>
    <w:p w:rsidR="00B770B3" w:rsidRPr="00FA0B03" w:rsidRDefault="00B770B3" w:rsidP="00B770B3">
      <w:pPr>
        <w:pStyle w:val="ListParagraph"/>
        <w:ind w:left="0"/>
        <w:rPr>
          <w:rFonts w:ascii="Arial" w:hAnsi="Arial"/>
          <w:b/>
          <w:sz w:val="22"/>
          <w:szCs w:val="22"/>
        </w:rPr>
      </w:pPr>
      <w:r w:rsidRPr="00FA0B03">
        <w:rPr>
          <w:rFonts w:ascii="Arial" w:hAnsi="Arial"/>
          <w:b/>
          <w:sz w:val="22"/>
          <w:szCs w:val="22"/>
        </w:rPr>
        <w:lastRenderedPageBreak/>
        <w:t xml:space="preserve">Use of the Framework </w:t>
      </w:r>
    </w:p>
    <w:p w:rsidR="00B770B3" w:rsidRPr="00FA0B03" w:rsidRDefault="00B770B3" w:rsidP="00B770B3">
      <w:pPr>
        <w:rPr>
          <w:rFonts w:ascii="Arial" w:hAnsi="Arial"/>
          <w:sz w:val="22"/>
          <w:szCs w:val="22"/>
        </w:rPr>
      </w:pPr>
      <w:r w:rsidRPr="00FA0B03">
        <w:rPr>
          <w:rFonts w:ascii="Arial" w:hAnsi="Arial"/>
          <w:sz w:val="22"/>
          <w:szCs w:val="22"/>
        </w:rPr>
        <w:t xml:space="preserve">The </w:t>
      </w:r>
      <w:r>
        <w:rPr>
          <w:rFonts w:ascii="Arial" w:hAnsi="Arial"/>
          <w:sz w:val="22"/>
          <w:szCs w:val="22"/>
        </w:rPr>
        <w:t>F</w:t>
      </w:r>
      <w:r w:rsidRPr="00FA0B03">
        <w:rPr>
          <w:rFonts w:ascii="Arial" w:hAnsi="Arial"/>
          <w:sz w:val="22"/>
          <w:szCs w:val="22"/>
        </w:rPr>
        <w:t xml:space="preserve">ramework is </w:t>
      </w:r>
      <w:r>
        <w:rPr>
          <w:rFonts w:ascii="Arial" w:hAnsi="Arial"/>
          <w:sz w:val="22"/>
          <w:szCs w:val="22"/>
        </w:rPr>
        <w:t xml:space="preserve">a prompt for </w:t>
      </w:r>
      <w:r w:rsidRPr="00FA0B03">
        <w:rPr>
          <w:rFonts w:ascii="Arial" w:hAnsi="Arial"/>
          <w:sz w:val="22"/>
          <w:szCs w:val="22"/>
        </w:rPr>
        <w:t xml:space="preserve">colleagues in the detail </w:t>
      </w:r>
      <w:r w:rsidRPr="00FA0B03">
        <w:rPr>
          <w:rFonts w:ascii="Arial" w:hAnsi="Arial" w:cs="Arial"/>
          <w:sz w:val="22"/>
          <w:szCs w:val="22"/>
        </w:rPr>
        <w:t xml:space="preserve">they should </w:t>
      </w:r>
      <w:r>
        <w:rPr>
          <w:rFonts w:ascii="Arial" w:hAnsi="Arial" w:cs="Arial"/>
          <w:sz w:val="22"/>
          <w:szCs w:val="22"/>
        </w:rPr>
        <w:t xml:space="preserve">gather </w:t>
      </w:r>
      <w:r w:rsidRPr="00FA0B03">
        <w:rPr>
          <w:rFonts w:ascii="Arial" w:hAnsi="Arial" w:cs="Arial"/>
          <w:sz w:val="22"/>
          <w:szCs w:val="22"/>
        </w:rPr>
        <w:t xml:space="preserve">over time as evidence of their good practice.  </w:t>
      </w:r>
    </w:p>
    <w:p w:rsidR="00B770B3" w:rsidRPr="00FA0B03" w:rsidRDefault="00B770B3" w:rsidP="00B770B3">
      <w:pPr>
        <w:rPr>
          <w:rFonts w:ascii="Arial" w:hAnsi="Arial"/>
          <w:sz w:val="22"/>
          <w:szCs w:val="22"/>
        </w:rPr>
      </w:pPr>
      <w:r>
        <w:rPr>
          <w:rFonts w:ascii="Arial" w:hAnsi="Arial"/>
          <w:sz w:val="22"/>
          <w:szCs w:val="22"/>
        </w:rPr>
        <w:t xml:space="preserve">This </w:t>
      </w:r>
      <w:r w:rsidRPr="00FA0B03">
        <w:rPr>
          <w:rFonts w:ascii="Arial" w:hAnsi="Arial"/>
          <w:sz w:val="22"/>
          <w:szCs w:val="22"/>
        </w:rPr>
        <w:t>evidence ha</w:t>
      </w:r>
      <w:r>
        <w:rPr>
          <w:rFonts w:ascii="Arial" w:hAnsi="Arial"/>
          <w:sz w:val="22"/>
          <w:szCs w:val="22"/>
        </w:rPr>
        <w:t>s</w:t>
      </w:r>
      <w:r w:rsidRPr="00FA0B03">
        <w:rPr>
          <w:rFonts w:ascii="Arial" w:hAnsi="Arial"/>
          <w:sz w:val="22"/>
          <w:szCs w:val="22"/>
        </w:rPr>
        <w:t xml:space="preserve"> two main purposes:  </w:t>
      </w:r>
    </w:p>
    <w:p w:rsidR="00B770B3" w:rsidRPr="009D5C16" w:rsidRDefault="00B770B3" w:rsidP="00B770B3">
      <w:pPr>
        <w:pStyle w:val="ListParagraph"/>
        <w:ind w:left="0"/>
        <w:rPr>
          <w:rFonts w:ascii="Arial" w:hAnsi="Arial"/>
          <w:sz w:val="22"/>
          <w:szCs w:val="22"/>
        </w:rPr>
      </w:pPr>
      <w:r w:rsidRPr="00FA0B03">
        <w:rPr>
          <w:rFonts w:ascii="Arial" w:hAnsi="Arial"/>
          <w:sz w:val="22"/>
          <w:szCs w:val="22"/>
        </w:rPr>
        <w:t xml:space="preserve">(1) In Performance and </w:t>
      </w:r>
      <w:r>
        <w:rPr>
          <w:rFonts w:ascii="Arial" w:hAnsi="Arial"/>
          <w:sz w:val="22"/>
          <w:szCs w:val="22"/>
        </w:rPr>
        <w:t>D</w:t>
      </w:r>
      <w:r w:rsidRPr="00FA0B03">
        <w:rPr>
          <w:rFonts w:ascii="Arial" w:hAnsi="Arial"/>
          <w:sz w:val="22"/>
          <w:szCs w:val="22"/>
        </w:rPr>
        <w:t xml:space="preserve">evelopment </w:t>
      </w:r>
      <w:r>
        <w:rPr>
          <w:rFonts w:ascii="Arial" w:hAnsi="Arial"/>
          <w:sz w:val="22"/>
          <w:szCs w:val="22"/>
        </w:rPr>
        <w:t>R</w:t>
      </w:r>
      <w:r w:rsidRPr="009D5C16">
        <w:rPr>
          <w:rFonts w:ascii="Arial" w:hAnsi="Arial"/>
          <w:sz w:val="22"/>
          <w:szCs w:val="22"/>
        </w:rPr>
        <w:t>eview, Reward Review and promotion</w:t>
      </w:r>
    </w:p>
    <w:p w:rsidR="00B770B3" w:rsidRPr="009D5C16" w:rsidRDefault="00B770B3" w:rsidP="00B770B3">
      <w:pPr>
        <w:pStyle w:val="ListParagraph"/>
        <w:widowControl/>
        <w:numPr>
          <w:ilvl w:val="0"/>
          <w:numId w:val="14"/>
        </w:numPr>
        <w:spacing w:before="0" w:after="0"/>
        <w:rPr>
          <w:rFonts w:ascii="Arial" w:hAnsi="Arial"/>
          <w:sz w:val="22"/>
          <w:szCs w:val="22"/>
        </w:rPr>
      </w:pPr>
      <w:r w:rsidRPr="009D5C16">
        <w:rPr>
          <w:rFonts w:ascii="Arial" w:hAnsi="Arial"/>
          <w:sz w:val="22"/>
          <w:szCs w:val="22"/>
        </w:rPr>
        <w:t>As a guide in PDR discussions</w:t>
      </w:r>
    </w:p>
    <w:p w:rsidR="00B770B3" w:rsidRPr="009D5C16" w:rsidRDefault="00B770B3" w:rsidP="00B770B3">
      <w:pPr>
        <w:pStyle w:val="ListParagraph"/>
        <w:widowControl/>
        <w:numPr>
          <w:ilvl w:val="0"/>
          <w:numId w:val="14"/>
        </w:numPr>
        <w:spacing w:before="0" w:after="0"/>
        <w:rPr>
          <w:rFonts w:ascii="Arial" w:hAnsi="Arial"/>
          <w:sz w:val="22"/>
          <w:szCs w:val="22"/>
        </w:rPr>
      </w:pPr>
      <w:r w:rsidRPr="009D5C16">
        <w:rPr>
          <w:rFonts w:ascii="Arial" w:hAnsi="Arial"/>
          <w:sz w:val="22"/>
          <w:szCs w:val="22"/>
        </w:rPr>
        <w:t>As a resource in the preparation of an application for promotion to Senior Lecturer, Reader and Professor or to support an application for Reward Review</w:t>
      </w:r>
    </w:p>
    <w:p w:rsidR="00B770B3" w:rsidRPr="00FA0B03" w:rsidRDefault="00B770B3" w:rsidP="00B770B3">
      <w:pPr>
        <w:rPr>
          <w:rFonts w:ascii="Arial" w:hAnsi="Arial"/>
          <w:sz w:val="22"/>
          <w:szCs w:val="22"/>
        </w:rPr>
      </w:pPr>
      <w:r w:rsidRPr="00FA0B03">
        <w:rPr>
          <w:rFonts w:ascii="Arial" w:hAnsi="Arial"/>
          <w:sz w:val="22"/>
          <w:szCs w:val="22"/>
        </w:rPr>
        <w:t>(2) In External recognition</w:t>
      </w:r>
    </w:p>
    <w:p w:rsidR="00B770B3" w:rsidRPr="00FA0B03" w:rsidRDefault="00B770B3" w:rsidP="00B770B3">
      <w:pPr>
        <w:pStyle w:val="ListParagraph"/>
        <w:widowControl/>
        <w:numPr>
          <w:ilvl w:val="0"/>
          <w:numId w:val="14"/>
        </w:numPr>
        <w:spacing w:before="0" w:after="0"/>
        <w:rPr>
          <w:rFonts w:ascii="Arial" w:hAnsi="Arial"/>
          <w:sz w:val="22"/>
          <w:szCs w:val="22"/>
        </w:rPr>
      </w:pPr>
      <w:r w:rsidRPr="00FA0B03">
        <w:rPr>
          <w:rFonts w:ascii="Arial" w:hAnsi="Arial"/>
          <w:sz w:val="22"/>
          <w:szCs w:val="22"/>
        </w:rPr>
        <w:t xml:space="preserve">As the basis for a submission for professional recognition of teaching at the appropriate </w:t>
      </w:r>
      <w:r>
        <w:rPr>
          <w:rFonts w:ascii="Arial" w:hAnsi="Arial"/>
          <w:sz w:val="22"/>
          <w:szCs w:val="22"/>
        </w:rPr>
        <w:t xml:space="preserve">HEA </w:t>
      </w:r>
      <w:r w:rsidRPr="00FA0B03">
        <w:rPr>
          <w:rFonts w:ascii="Arial" w:hAnsi="Arial"/>
          <w:sz w:val="22"/>
          <w:szCs w:val="22"/>
        </w:rPr>
        <w:t>descriptor (</w:t>
      </w:r>
      <w:proofErr w:type="spellStart"/>
      <w:r w:rsidRPr="00FA0B03">
        <w:rPr>
          <w:rFonts w:ascii="Arial" w:hAnsi="Arial"/>
          <w:sz w:val="22"/>
          <w:szCs w:val="22"/>
        </w:rPr>
        <w:t>eg</w:t>
      </w:r>
      <w:proofErr w:type="spellEnd"/>
      <w:r w:rsidRPr="00FA0B03">
        <w:rPr>
          <w:rFonts w:ascii="Arial" w:hAnsi="Arial"/>
          <w:sz w:val="22"/>
          <w:szCs w:val="22"/>
        </w:rPr>
        <w:t xml:space="preserve">. Fellow, Senior Fellow, Principal Fellow of the HEA) </w:t>
      </w:r>
    </w:p>
    <w:p w:rsidR="00B770B3" w:rsidRPr="00CA6515" w:rsidRDefault="00B770B3" w:rsidP="00B770B3">
      <w:pPr>
        <w:pStyle w:val="ListParagraph"/>
        <w:widowControl/>
        <w:numPr>
          <w:ilvl w:val="0"/>
          <w:numId w:val="14"/>
        </w:numPr>
        <w:spacing w:before="0" w:after="0"/>
        <w:rPr>
          <w:rFonts w:ascii="Arial" w:hAnsi="Arial"/>
          <w:sz w:val="22"/>
          <w:szCs w:val="22"/>
        </w:rPr>
      </w:pPr>
      <w:r w:rsidRPr="00FA0B03">
        <w:rPr>
          <w:rFonts w:ascii="Arial" w:hAnsi="Arial"/>
          <w:sz w:val="22"/>
          <w:szCs w:val="22"/>
        </w:rPr>
        <w:t xml:space="preserve">As evidence of ongoing professional practice in order to retain </w:t>
      </w:r>
      <w:r>
        <w:rPr>
          <w:rFonts w:ascii="Arial" w:hAnsi="Arial"/>
          <w:sz w:val="22"/>
          <w:szCs w:val="22"/>
        </w:rPr>
        <w:t xml:space="preserve">professional </w:t>
      </w:r>
      <w:r w:rsidRPr="00FA0B03">
        <w:rPr>
          <w:rFonts w:ascii="Arial" w:hAnsi="Arial"/>
          <w:sz w:val="22"/>
          <w:szCs w:val="22"/>
        </w:rPr>
        <w:t>recognition</w:t>
      </w:r>
      <w:r>
        <w:rPr>
          <w:rFonts w:ascii="Arial" w:hAnsi="Arial"/>
          <w:sz w:val="22"/>
          <w:szCs w:val="22"/>
        </w:rPr>
        <w:t xml:space="preserve"> </w:t>
      </w:r>
      <w:r w:rsidRPr="00B32022">
        <w:rPr>
          <w:rFonts w:ascii="Arial" w:hAnsi="Arial"/>
          <w:sz w:val="22"/>
          <w:szCs w:val="22"/>
        </w:rPr>
        <w:t>and en</w:t>
      </w:r>
      <w:r>
        <w:rPr>
          <w:rFonts w:ascii="Arial" w:hAnsi="Arial"/>
          <w:sz w:val="22"/>
          <w:szCs w:val="22"/>
        </w:rPr>
        <w:t>hance/build external reputation.</w:t>
      </w:r>
    </w:p>
    <w:p w:rsidR="00B770B3" w:rsidRDefault="00B770B3" w:rsidP="00B770B3">
      <w:pPr>
        <w:widowControl/>
        <w:spacing w:before="0" w:after="0"/>
        <w:rPr>
          <w:rFonts w:ascii="Arial" w:hAnsi="Arial"/>
          <w:sz w:val="22"/>
          <w:szCs w:val="22"/>
        </w:rPr>
      </w:pPr>
    </w:p>
    <w:p w:rsidR="00B770B3" w:rsidRPr="00BC1823" w:rsidRDefault="00B770B3" w:rsidP="00B770B3">
      <w:pPr>
        <w:widowControl/>
        <w:spacing w:before="0" w:after="200" w:line="276" w:lineRule="auto"/>
        <w:rPr>
          <w:rFonts w:ascii="Arial" w:hAnsi="Arial"/>
          <w:sz w:val="22"/>
          <w:szCs w:val="22"/>
        </w:rPr>
      </w:pPr>
      <w:r w:rsidRPr="00BC1823">
        <w:rPr>
          <w:rFonts w:ascii="Arial" w:hAnsi="Arial"/>
          <w:sz w:val="22"/>
          <w:szCs w:val="22"/>
        </w:rPr>
        <w:t>The practical guide</w:t>
      </w:r>
      <w:r>
        <w:rPr>
          <w:rFonts w:ascii="Arial" w:hAnsi="Arial"/>
          <w:sz w:val="22"/>
          <w:szCs w:val="22"/>
        </w:rPr>
        <w:t xml:space="preserve"> below </w:t>
      </w:r>
      <w:r w:rsidRPr="00BC1823">
        <w:rPr>
          <w:rFonts w:ascii="Arial" w:hAnsi="Arial"/>
          <w:sz w:val="22"/>
          <w:szCs w:val="22"/>
        </w:rPr>
        <w:t>provides illustrations of core practice</w:t>
      </w:r>
      <w:r>
        <w:rPr>
          <w:rFonts w:ascii="Arial" w:hAnsi="Arial"/>
          <w:sz w:val="22"/>
          <w:szCs w:val="22"/>
        </w:rPr>
        <w:t>.  It also sets out examples</w:t>
      </w:r>
      <w:r w:rsidRPr="00BC1823">
        <w:rPr>
          <w:rFonts w:ascii="Arial" w:hAnsi="Arial"/>
          <w:sz w:val="22"/>
          <w:szCs w:val="22"/>
        </w:rPr>
        <w:t xml:space="preserve"> of enhanced practice </w:t>
      </w:r>
      <w:r>
        <w:rPr>
          <w:rFonts w:ascii="Arial" w:hAnsi="Arial"/>
          <w:sz w:val="22"/>
          <w:szCs w:val="22"/>
        </w:rPr>
        <w:t xml:space="preserve">in which </w:t>
      </w:r>
      <w:r w:rsidRPr="00BC1823">
        <w:rPr>
          <w:rFonts w:ascii="Arial" w:hAnsi="Arial"/>
          <w:sz w:val="22"/>
          <w:szCs w:val="22"/>
        </w:rPr>
        <w:t xml:space="preserve">colleagues are expected to engage as they develop their teaching over time. </w:t>
      </w:r>
    </w:p>
    <w:p w:rsidR="00B770B3" w:rsidRDefault="00B770B3" w:rsidP="00B770B3">
      <w:pPr>
        <w:widowControl/>
        <w:spacing w:before="0" w:after="0"/>
        <w:rPr>
          <w:rFonts w:ascii="Arial" w:hAnsi="Arial" w:cstheme="minorBidi"/>
          <w:b/>
          <w:bCs/>
          <w:color w:val="FF0000"/>
          <w:sz w:val="22"/>
          <w:szCs w:val="22"/>
        </w:rPr>
      </w:pPr>
      <w:r>
        <w:rPr>
          <w:rFonts w:ascii="Arial" w:hAnsi="Arial" w:cs="Arial"/>
          <w:sz w:val="22"/>
          <w:szCs w:val="22"/>
        </w:rPr>
        <w:t>October</w:t>
      </w:r>
      <w:r w:rsidRPr="00BC1823">
        <w:rPr>
          <w:rFonts w:ascii="Arial" w:hAnsi="Arial" w:cs="Arial"/>
          <w:sz w:val="22"/>
          <w:szCs w:val="22"/>
        </w:rPr>
        <w:t xml:space="preserve"> 2016</w:t>
      </w:r>
      <w:r>
        <w:rPr>
          <w:rFonts w:ascii="Arial" w:hAnsi="Arial" w:cstheme="minorBidi"/>
          <w:b/>
          <w:bCs/>
          <w:color w:val="FF0000"/>
          <w:sz w:val="22"/>
          <w:szCs w:val="22"/>
        </w:rPr>
        <w:br w:type="page"/>
      </w:r>
    </w:p>
    <w:p w:rsidR="009D573B" w:rsidRPr="00A24BFC" w:rsidRDefault="006A3411" w:rsidP="00A90D33">
      <w:pPr>
        <w:widowControl/>
        <w:spacing w:before="0" w:after="0"/>
        <w:ind w:right="-954"/>
        <w:jc w:val="center"/>
        <w:rPr>
          <w:rFonts w:ascii="Arial" w:hAnsi="Arial" w:cstheme="minorBidi"/>
          <w:b/>
          <w:bCs/>
          <w:sz w:val="22"/>
          <w:szCs w:val="22"/>
        </w:rPr>
      </w:pPr>
      <w:r w:rsidRPr="00A24BFC">
        <w:rPr>
          <w:rFonts w:ascii="Arial" w:hAnsi="Arial" w:cstheme="minorBidi"/>
          <w:b/>
          <w:bCs/>
          <w:sz w:val="22"/>
          <w:szCs w:val="22"/>
        </w:rPr>
        <w:lastRenderedPageBreak/>
        <w:t xml:space="preserve">Practical </w:t>
      </w:r>
      <w:r w:rsidR="00746EF0" w:rsidRPr="00A24BFC">
        <w:rPr>
          <w:rFonts w:ascii="Arial" w:hAnsi="Arial" w:cstheme="minorBidi"/>
          <w:b/>
          <w:bCs/>
          <w:sz w:val="22"/>
          <w:szCs w:val="22"/>
        </w:rPr>
        <w:t>G</w:t>
      </w:r>
      <w:r w:rsidRPr="00A24BFC">
        <w:rPr>
          <w:rFonts w:ascii="Arial" w:hAnsi="Arial" w:cstheme="minorBidi"/>
          <w:b/>
          <w:bCs/>
          <w:sz w:val="22"/>
          <w:szCs w:val="22"/>
        </w:rPr>
        <w:t xml:space="preserve">uide to </w:t>
      </w:r>
      <w:r w:rsidR="003F0D2C" w:rsidRPr="00A24BFC">
        <w:rPr>
          <w:rFonts w:ascii="Arial" w:hAnsi="Arial" w:cstheme="minorBidi"/>
          <w:b/>
          <w:bCs/>
          <w:sz w:val="22"/>
          <w:szCs w:val="22"/>
        </w:rPr>
        <w:t xml:space="preserve">Framework for </w:t>
      </w:r>
      <w:r w:rsidR="00A90D33">
        <w:rPr>
          <w:rFonts w:ascii="Arial" w:hAnsi="Arial" w:cstheme="minorBidi"/>
          <w:b/>
          <w:bCs/>
          <w:sz w:val="22"/>
          <w:szCs w:val="22"/>
        </w:rPr>
        <w:t>G</w:t>
      </w:r>
      <w:r w:rsidR="003F0D2C" w:rsidRPr="00A24BFC">
        <w:rPr>
          <w:rFonts w:ascii="Arial" w:hAnsi="Arial" w:cstheme="minorBidi"/>
          <w:b/>
          <w:bCs/>
          <w:sz w:val="22"/>
          <w:szCs w:val="22"/>
        </w:rPr>
        <w:t xml:space="preserve">ood </w:t>
      </w:r>
      <w:r w:rsidR="00A90D33">
        <w:rPr>
          <w:rFonts w:ascii="Arial" w:hAnsi="Arial" w:cstheme="minorBidi"/>
          <w:b/>
          <w:bCs/>
          <w:sz w:val="22"/>
          <w:szCs w:val="22"/>
        </w:rPr>
        <w:t>P</w:t>
      </w:r>
      <w:r w:rsidR="003F0D2C" w:rsidRPr="00A24BFC">
        <w:rPr>
          <w:rFonts w:ascii="Arial" w:hAnsi="Arial" w:cstheme="minorBidi"/>
          <w:b/>
          <w:bCs/>
          <w:sz w:val="22"/>
          <w:szCs w:val="22"/>
        </w:rPr>
        <w:t xml:space="preserve">ractice in </w:t>
      </w:r>
      <w:r w:rsidR="00A90D33">
        <w:rPr>
          <w:rFonts w:ascii="Arial" w:hAnsi="Arial" w:cstheme="minorBidi"/>
          <w:b/>
          <w:bCs/>
          <w:sz w:val="22"/>
          <w:szCs w:val="22"/>
        </w:rPr>
        <w:t>L</w:t>
      </w:r>
      <w:r w:rsidR="003F0D2C" w:rsidRPr="00A24BFC">
        <w:rPr>
          <w:rFonts w:ascii="Arial" w:hAnsi="Arial" w:cstheme="minorBidi"/>
          <w:b/>
          <w:bCs/>
          <w:sz w:val="22"/>
          <w:szCs w:val="22"/>
        </w:rPr>
        <w:t xml:space="preserve">earning and </w:t>
      </w:r>
      <w:r w:rsidR="00A90D33">
        <w:rPr>
          <w:rFonts w:ascii="Arial" w:hAnsi="Arial" w:cstheme="minorBidi"/>
          <w:b/>
          <w:bCs/>
          <w:sz w:val="22"/>
          <w:szCs w:val="22"/>
        </w:rPr>
        <w:t>T</w:t>
      </w:r>
      <w:r w:rsidR="003F0D2C" w:rsidRPr="00A24BFC">
        <w:rPr>
          <w:rFonts w:ascii="Arial" w:hAnsi="Arial" w:cstheme="minorBidi"/>
          <w:b/>
          <w:bCs/>
          <w:sz w:val="22"/>
          <w:szCs w:val="22"/>
        </w:rPr>
        <w:t>eac</w:t>
      </w:r>
      <w:r w:rsidR="00102443" w:rsidRPr="00A24BFC">
        <w:rPr>
          <w:rFonts w:ascii="Arial" w:hAnsi="Arial" w:cstheme="minorBidi"/>
          <w:b/>
          <w:bCs/>
          <w:sz w:val="22"/>
          <w:szCs w:val="22"/>
        </w:rPr>
        <w:t>hing</w:t>
      </w:r>
    </w:p>
    <w:p w:rsidR="00E426D2" w:rsidRPr="00A90D33" w:rsidRDefault="00E426D2" w:rsidP="00E426D2">
      <w:pPr>
        <w:widowControl/>
        <w:spacing w:before="0" w:after="0"/>
        <w:ind w:right="1627"/>
        <w:rPr>
          <w:rFonts w:ascii="Arial" w:hAnsi="Arial" w:cstheme="minorBidi"/>
          <w:b/>
          <w:bCs/>
          <w:sz w:val="8"/>
          <w:szCs w:val="8"/>
        </w:rPr>
      </w:pPr>
    </w:p>
    <w:p w:rsidR="003F0D2C" w:rsidRPr="00A24BFC" w:rsidRDefault="003F0D2C" w:rsidP="00E426D2">
      <w:pPr>
        <w:widowControl/>
        <w:spacing w:before="0" w:after="0"/>
        <w:ind w:right="1627"/>
        <w:rPr>
          <w:rFonts w:ascii="Arial" w:hAnsi="Arial" w:cstheme="minorBidi"/>
          <w:b/>
          <w:bCs/>
          <w:sz w:val="22"/>
          <w:szCs w:val="22"/>
        </w:rPr>
      </w:pPr>
      <w:r w:rsidRPr="00A24BFC">
        <w:rPr>
          <w:rFonts w:ascii="Arial" w:hAnsi="Arial" w:cstheme="minorBidi"/>
          <w:b/>
          <w:bCs/>
          <w:sz w:val="22"/>
          <w:szCs w:val="22"/>
        </w:rPr>
        <w:t>Core Practice</w:t>
      </w:r>
    </w:p>
    <w:p w:rsidR="00E426D2" w:rsidRPr="00A90D33" w:rsidRDefault="00E426D2" w:rsidP="00E426D2">
      <w:pPr>
        <w:widowControl/>
        <w:spacing w:before="0" w:after="0"/>
        <w:ind w:right="1627"/>
        <w:rPr>
          <w:rFonts w:ascii="Arial" w:hAnsi="Arial" w:cstheme="minorBidi"/>
          <w:b/>
          <w:bCs/>
          <w:sz w:val="8"/>
          <w:szCs w:val="8"/>
        </w:rPr>
      </w:pPr>
    </w:p>
    <w:p w:rsidR="003F0D2C" w:rsidRDefault="003F0D2C" w:rsidP="00E426D2">
      <w:pPr>
        <w:spacing w:before="0" w:after="0"/>
        <w:ind w:right="-74"/>
        <w:rPr>
          <w:rFonts w:ascii="Arial" w:hAnsi="Arial" w:cstheme="minorBidi"/>
          <w:sz w:val="22"/>
          <w:szCs w:val="22"/>
        </w:rPr>
      </w:pPr>
      <w:r w:rsidRPr="00A24BFC">
        <w:rPr>
          <w:rFonts w:ascii="Arial" w:hAnsi="Arial" w:cstheme="minorBidi"/>
          <w:sz w:val="22"/>
          <w:szCs w:val="22"/>
        </w:rPr>
        <w:t xml:space="preserve">All colleagues engaging in the three core activities below are expected to </w:t>
      </w:r>
      <w:r w:rsidR="00F3321A" w:rsidRPr="00A24BFC">
        <w:rPr>
          <w:rFonts w:ascii="Arial" w:hAnsi="Arial" w:cstheme="minorBidi"/>
          <w:sz w:val="22"/>
          <w:szCs w:val="22"/>
        </w:rPr>
        <w:t>provide</w:t>
      </w:r>
      <w:r w:rsidRPr="00A24BFC">
        <w:rPr>
          <w:rFonts w:ascii="Arial" w:hAnsi="Arial" w:cstheme="minorBidi"/>
          <w:sz w:val="22"/>
          <w:szCs w:val="22"/>
        </w:rPr>
        <w:t xml:space="preserve"> a consistent and good qual</w:t>
      </w:r>
      <w:r w:rsidR="00F3321A" w:rsidRPr="00A24BFC">
        <w:rPr>
          <w:rFonts w:ascii="Arial" w:hAnsi="Arial" w:cstheme="minorBidi"/>
          <w:sz w:val="22"/>
          <w:szCs w:val="22"/>
        </w:rPr>
        <w:t>ity exp</w:t>
      </w:r>
      <w:r w:rsidR="00B95BBF" w:rsidRPr="00A24BFC">
        <w:rPr>
          <w:rFonts w:ascii="Arial" w:hAnsi="Arial" w:cstheme="minorBidi"/>
          <w:sz w:val="22"/>
          <w:szCs w:val="22"/>
        </w:rPr>
        <w:t>erience for our students.   I</w:t>
      </w:r>
      <w:r w:rsidR="00F3321A" w:rsidRPr="00A24BFC">
        <w:rPr>
          <w:rFonts w:ascii="Arial" w:hAnsi="Arial" w:cstheme="minorBidi"/>
          <w:sz w:val="22"/>
          <w:szCs w:val="22"/>
        </w:rPr>
        <w:t xml:space="preserve">ndicators of institutional expectations </w:t>
      </w:r>
      <w:r w:rsidR="00A24BFC" w:rsidRPr="00A24BFC">
        <w:rPr>
          <w:rFonts w:ascii="Arial" w:hAnsi="Arial" w:cstheme="minorBidi"/>
          <w:sz w:val="22"/>
          <w:szCs w:val="22"/>
        </w:rPr>
        <w:t>[mapped against the UKPSF]</w:t>
      </w:r>
      <w:r w:rsidR="00A24BFC" w:rsidRPr="00A24BFC">
        <w:rPr>
          <w:rFonts w:ascii="Arial" w:hAnsi="Arial" w:cstheme="minorBidi"/>
          <w:sz w:val="22"/>
          <w:szCs w:val="22"/>
        </w:rPr>
        <w:t xml:space="preserve"> </w:t>
      </w:r>
      <w:r w:rsidR="00F3321A" w:rsidRPr="00A24BFC">
        <w:rPr>
          <w:rFonts w:ascii="Arial" w:hAnsi="Arial" w:cstheme="minorBidi"/>
          <w:sz w:val="22"/>
          <w:szCs w:val="22"/>
        </w:rPr>
        <w:t xml:space="preserve">are </w:t>
      </w:r>
      <w:r w:rsidR="00F3321A" w:rsidRPr="00BA79A6">
        <w:rPr>
          <w:rFonts w:ascii="Arial" w:hAnsi="Arial" w:cstheme="minorBidi"/>
          <w:sz w:val="22"/>
          <w:szCs w:val="22"/>
        </w:rPr>
        <w:t>as follows:</w:t>
      </w:r>
    </w:p>
    <w:p w:rsidR="00E426D2" w:rsidRPr="00A90D33" w:rsidRDefault="00E426D2" w:rsidP="00E426D2">
      <w:pPr>
        <w:spacing w:before="0" w:after="0"/>
        <w:ind w:right="-74"/>
        <w:rPr>
          <w:rFonts w:ascii="Arial" w:hAnsi="Arial" w:cstheme="minorBidi"/>
          <w:color w:val="FF0000"/>
          <w:sz w:val="8"/>
          <w:szCs w:val="8"/>
        </w:rPr>
      </w:pPr>
    </w:p>
    <w:tbl>
      <w:tblPr>
        <w:tblStyle w:val="TableGrid"/>
        <w:tblW w:w="10515" w:type="dxa"/>
        <w:tblLook w:val="04A0" w:firstRow="1" w:lastRow="0" w:firstColumn="1" w:lastColumn="0" w:noHBand="0" w:noVBand="1"/>
      </w:tblPr>
      <w:tblGrid>
        <w:gridCol w:w="10515"/>
      </w:tblGrid>
      <w:tr w:rsidR="00E426D2" w:rsidRPr="00BA79A6" w:rsidTr="00E426D2">
        <w:tc>
          <w:tcPr>
            <w:tcW w:w="10515" w:type="dxa"/>
            <w:tcBorders>
              <w:top w:val="single" w:sz="12" w:space="0" w:color="auto"/>
              <w:bottom w:val="single" w:sz="12" w:space="0" w:color="auto"/>
            </w:tcBorders>
          </w:tcPr>
          <w:p w:rsidR="00E426D2" w:rsidRPr="00BA79A6" w:rsidRDefault="00E426D2" w:rsidP="00AF7966">
            <w:pPr>
              <w:ind w:right="-74"/>
              <w:rPr>
                <w:rFonts w:ascii="Arial" w:hAnsi="Arial" w:cstheme="minorBidi"/>
                <w:b/>
                <w:bCs/>
                <w:szCs w:val="22"/>
              </w:rPr>
            </w:pPr>
            <w:r w:rsidRPr="00BA79A6">
              <w:rPr>
                <w:rFonts w:ascii="Arial" w:eastAsia="Lucida Sans" w:hAnsi="Arial" w:cstheme="minorBidi"/>
                <w:b/>
                <w:bCs/>
                <w:szCs w:val="22"/>
              </w:rPr>
              <w:t>Curriculum design, delivery, development and evaluation</w:t>
            </w:r>
          </w:p>
        </w:tc>
      </w:tr>
      <w:tr w:rsidR="00E426D2" w:rsidRPr="00BA79A6" w:rsidTr="00E426D2">
        <w:trPr>
          <w:trHeight w:val="1416"/>
        </w:trPr>
        <w:tc>
          <w:tcPr>
            <w:tcW w:w="10515" w:type="dxa"/>
            <w:tcBorders>
              <w:top w:val="single" w:sz="12" w:space="0" w:color="auto"/>
            </w:tcBorders>
          </w:tcPr>
          <w:p w:rsidR="00E426D2" w:rsidRPr="006A3411" w:rsidRDefault="00E426D2" w:rsidP="00A90D33">
            <w:pPr>
              <w:pStyle w:val="ListParagraph"/>
              <w:numPr>
                <w:ilvl w:val="0"/>
                <w:numId w:val="3"/>
              </w:numPr>
              <w:spacing w:before="0" w:line="240" w:lineRule="atLeast"/>
              <w:ind w:left="357" w:right="-74" w:hanging="357"/>
              <w:contextualSpacing w:val="0"/>
              <w:rPr>
                <w:rFonts w:ascii="Arial" w:hAnsi="Arial" w:cstheme="minorBidi"/>
                <w:szCs w:val="22"/>
              </w:rPr>
            </w:pPr>
            <w:r w:rsidRPr="006A3411">
              <w:rPr>
                <w:rFonts w:ascii="Arial" w:hAnsi="Arial" w:cstheme="minorBidi"/>
                <w:szCs w:val="22"/>
              </w:rPr>
              <w:t>Contribute to designing/redesigning a programme Part or whole programme (e</w:t>
            </w:r>
            <w:r w:rsidR="005E5E7B" w:rsidRPr="006A3411">
              <w:rPr>
                <w:rFonts w:ascii="Arial" w:hAnsi="Arial" w:cstheme="minorBidi"/>
                <w:szCs w:val="22"/>
              </w:rPr>
              <w:t>.</w:t>
            </w:r>
            <w:r w:rsidRPr="006A3411">
              <w:rPr>
                <w:rFonts w:ascii="Arial" w:hAnsi="Arial" w:cstheme="minorBidi"/>
                <w:szCs w:val="22"/>
              </w:rPr>
              <w:t>g. through membership of programme team/LTC</w:t>
            </w:r>
            <w:r w:rsidR="00BA49B4" w:rsidRPr="006A3411">
              <w:rPr>
                <w:rFonts w:ascii="Arial" w:hAnsi="Arial" w:cstheme="minorBidi"/>
                <w:szCs w:val="22"/>
              </w:rPr>
              <w:t xml:space="preserve"> etc</w:t>
            </w:r>
            <w:r w:rsidR="006957FE" w:rsidRPr="006A3411">
              <w:rPr>
                <w:rFonts w:ascii="Arial" w:hAnsi="Arial" w:cstheme="minorBidi"/>
                <w:szCs w:val="22"/>
              </w:rPr>
              <w:t>.</w:t>
            </w:r>
            <w:r w:rsidRPr="006A3411">
              <w:rPr>
                <w:rFonts w:ascii="Arial" w:hAnsi="Arial" w:cstheme="minorBidi"/>
                <w:szCs w:val="22"/>
              </w:rPr>
              <w:t>)</w:t>
            </w:r>
            <w:r w:rsidR="00A62838" w:rsidRPr="006A3411">
              <w:rPr>
                <w:rFonts w:ascii="Arial" w:hAnsi="Arial" w:cstheme="minorBidi"/>
                <w:szCs w:val="22"/>
              </w:rPr>
              <w:t xml:space="preserve"> [A1, A2, A4, K2, K4]</w:t>
            </w:r>
            <w:r w:rsidR="00220AAF" w:rsidRPr="006A3411">
              <w:rPr>
                <w:rFonts w:ascii="Arial" w:hAnsi="Arial" w:cstheme="minorBidi"/>
                <w:szCs w:val="22"/>
              </w:rPr>
              <w:t xml:space="preserve"> </w:t>
            </w:r>
            <w:r w:rsidR="0055737F">
              <w:rPr>
                <w:rStyle w:val="FootnoteReference"/>
                <w:rFonts w:ascii="Arial" w:hAnsi="Arial" w:cstheme="minorBidi"/>
                <w:szCs w:val="22"/>
              </w:rPr>
              <w:footnoteReference w:id="1"/>
            </w:r>
          </w:p>
          <w:p w:rsidR="00A24BFC" w:rsidRDefault="00777635" w:rsidP="00A90D33">
            <w:pPr>
              <w:pStyle w:val="ListParagraph"/>
              <w:numPr>
                <w:ilvl w:val="0"/>
                <w:numId w:val="3"/>
              </w:numPr>
              <w:spacing w:before="0" w:line="240" w:lineRule="atLeast"/>
              <w:ind w:left="357" w:right="-74" w:hanging="357"/>
              <w:contextualSpacing w:val="0"/>
              <w:rPr>
                <w:rFonts w:ascii="Arial" w:hAnsi="Arial" w:cstheme="minorBidi"/>
                <w:szCs w:val="22"/>
              </w:rPr>
            </w:pPr>
            <w:r w:rsidRPr="00A62838">
              <w:rPr>
                <w:rFonts w:ascii="Arial" w:hAnsi="Arial" w:cstheme="minorBidi"/>
                <w:szCs w:val="22"/>
              </w:rPr>
              <w:t xml:space="preserve">Understand how own modules fit within the overall programme(s).  Ensure that teaching and assessment for own modules enables students to obtain and demonstrate that they have met the intended learning outcomes (ILOs) and that these ILOs align with </w:t>
            </w:r>
            <w:r w:rsidR="0069183D" w:rsidRPr="00A62838">
              <w:rPr>
                <w:rFonts w:ascii="Arial" w:hAnsi="Arial" w:cstheme="minorBidi"/>
                <w:szCs w:val="22"/>
              </w:rPr>
              <w:t>those of</w:t>
            </w:r>
            <w:r w:rsidRPr="00A62838">
              <w:rPr>
                <w:rFonts w:ascii="Arial" w:hAnsi="Arial" w:cstheme="minorBidi"/>
                <w:szCs w:val="22"/>
              </w:rPr>
              <w:t xml:space="preserve"> the programme </w:t>
            </w:r>
            <w:r w:rsidR="0069183D" w:rsidRPr="00A62838">
              <w:rPr>
                <w:rFonts w:ascii="Arial" w:hAnsi="Arial" w:cstheme="minorBidi"/>
                <w:szCs w:val="22"/>
              </w:rPr>
              <w:t>P</w:t>
            </w:r>
            <w:r w:rsidRPr="00A62838">
              <w:rPr>
                <w:rFonts w:ascii="Arial" w:hAnsi="Arial" w:cstheme="minorBidi"/>
                <w:szCs w:val="22"/>
              </w:rPr>
              <w:t>art and whole programme(s)</w:t>
            </w:r>
            <w:r w:rsidR="00A62838" w:rsidRPr="00A62838">
              <w:rPr>
                <w:rFonts w:ascii="Arial" w:hAnsi="Arial" w:cstheme="minorBidi"/>
                <w:szCs w:val="22"/>
              </w:rPr>
              <w:t xml:space="preserve">[A1, A2, </w:t>
            </w:r>
            <w:r w:rsidR="003E19D8">
              <w:rPr>
                <w:rFonts w:ascii="Arial" w:hAnsi="Arial" w:cstheme="minorBidi"/>
                <w:szCs w:val="22"/>
              </w:rPr>
              <w:t xml:space="preserve">A3, </w:t>
            </w:r>
            <w:r w:rsidR="00A62838" w:rsidRPr="00A62838">
              <w:rPr>
                <w:rFonts w:ascii="Arial" w:hAnsi="Arial" w:cstheme="minorBidi"/>
                <w:szCs w:val="22"/>
              </w:rPr>
              <w:t>A4, K2, K4]</w:t>
            </w:r>
          </w:p>
          <w:p w:rsidR="00E426D2" w:rsidRPr="00A24BFC" w:rsidRDefault="00E426D2" w:rsidP="00A90D33">
            <w:pPr>
              <w:pStyle w:val="ListParagraph"/>
              <w:numPr>
                <w:ilvl w:val="0"/>
                <w:numId w:val="3"/>
              </w:numPr>
              <w:spacing w:before="0" w:line="240" w:lineRule="atLeast"/>
              <w:ind w:left="357" w:right="-74" w:hanging="357"/>
              <w:contextualSpacing w:val="0"/>
              <w:rPr>
                <w:rFonts w:ascii="Arial" w:hAnsi="Arial" w:cstheme="minorBidi"/>
                <w:szCs w:val="22"/>
              </w:rPr>
            </w:pPr>
            <w:r w:rsidRPr="00A24BFC">
              <w:rPr>
                <w:rFonts w:ascii="Arial" w:hAnsi="Arial" w:cstheme="minorBidi"/>
                <w:szCs w:val="22"/>
              </w:rPr>
              <w:t xml:space="preserve">Deliver module content that is forward-looking and appropriately advanced in terms of level and challenge, and reflects developments in own subject area </w:t>
            </w:r>
            <w:r w:rsidR="00A62838" w:rsidRPr="00A24BFC">
              <w:rPr>
                <w:rFonts w:ascii="Arial" w:hAnsi="Arial" w:cstheme="minorBidi"/>
                <w:szCs w:val="22"/>
              </w:rPr>
              <w:t>[K1, V3]</w:t>
            </w:r>
          </w:p>
          <w:p w:rsidR="00E426D2" w:rsidRPr="00BA79A6" w:rsidRDefault="00E426D2" w:rsidP="00A90D33">
            <w:pPr>
              <w:pStyle w:val="ListParagraph"/>
              <w:numPr>
                <w:ilvl w:val="0"/>
                <w:numId w:val="3"/>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 xml:space="preserve">Meet deadlines for annual update of programmes and modules </w:t>
            </w:r>
            <w:r w:rsidR="006A3411">
              <w:rPr>
                <w:rFonts w:ascii="Arial" w:hAnsi="Arial" w:cstheme="minorBidi"/>
                <w:szCs w:val="22"/>
              </w:rPr>
              <w:t>[K2,</w:t>
            </w:r>
            <w:r w:rsidR="00A62838">
              <w:rPr>
                <w:rFonts w:ascii="Arial" w:hAnsi="Arial" w:cstheme="minorBidi"/>
                <w:szCs w:val="22"/>
              </w:rPr>
              <w:t>K6, V3]</w:t>
            </w:r>
          </w:p>
        </w:tc>
      </w:tr>
      <w:tr w:rsidR="00E426D2" w:rsidRPr="00BA79A6" w:rsidTr="00E426D2">
        <w:tc>
          <w:tcPr>
            <w:tcW w:w="10515" w:type="dxa"/>
            <w:tcBorders>
              <w:top w:val="single" w:sz="12" w:space="0" w:color="auto"/>
            </w:tcBorders>
          </w:tcPr>
          <w:p w:rsidR="00E426D2" w:rsidRPr="00BA79A6" w:rsidRDefault="00E426D2" w:rsidP="006A3411">
            <w:pPr>
              <w:pStyle w:val="ListParagraph"/>
              <w:spacing w:line="240" w:lineRule="atLeast"/>
              <w:ind w:left="0" w:right="-74"/>
              <w:rPr>
                <w:rFonts w:ascii="Arial" w:eastAsia="Lucida Sans" w:hAnsi="Arial" w:cstheme="minorBidi"/>
                <w:b/>
                <w:bCs/>
                <w:szCs w:val="22"/>
              </w:rPr>
            </w:pPr>
            <w:r w:rsidRPr="00BA79A6">
              <w:rPr>
                <w:rFonts w:ascii="Arial" w:eastAsia="Lucida Sans" w:hAnsi="Arial" w:cstheme="minorBidi"/>
                <w:b/>
                <w:bCs/>
                <w:szCs w:val="22"/>
              </w:rPr>
              <w:t>Student eng</w:t>
            </w:r>
            <w:r>
              <w:rPr>
                <w:rFonts w:ascii="Arial" w:eastAsia="Lucida Sans" w:hAnsi="Arial" w:cstheme="minorBidi"/>
                <w:b/>
                <w:bCs/>
                <w:szCs w:val="22"/>
              </w:rPr>
              <w:t>agement, support and development</w:t>
            </w:r>
          </w:p>
        </w:tc>
      </w:tr>
      <w:tr w:rsidR="00E426D2" w:rsidRPr="00BA79A6" w:rsidTr="00E426D2">
        <w:tc>
          <w:tcPr>
            <w:tcW w:w="10515" w:type="dxa"/>
            <w:tcBorders>
              <w:top w:val="single" w:sz="12" w:space="0" w:color="auto"/>
            </w:tcBorders>
          </w:tcPr>
          <w:p w:rsidR="00E426D2" w:rsidRPr="006A3411" w:rsidRDefault="006921E8"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6A3411">
              <w:rPr>
                <w:rFonts w:ascii="Arial" w:hAnsi="Arial" w:cstheme="minorBidi"/>
                <w:szCs w:val="22"/>
              </w:rPr>
              <w:t xml:space="preserve">Adopt </w:t>
            </w:r>
            <w:r w:rsidR="00255637" w:rsidRPr="006A3411">
              <w:rPr>
                <w:rFonts w:ascii="Arial" w:hAnsi="Arial" w:cstheme="minorBidi"/>
                <w:szCs w:val="22"/>
              </w:rPr>
              <w:t xml:space="preserve">inclusive and supportive </w:t>
            </w:r>
            <w:r w:rsidRPr="006A3411">
              <w:rPr>
                <w:rFonts w:ascii="Arial" w:hAnsi="Arial" w:cstheme="minorBidi"/>
                <w:szCs w:val="22"/>
              </w:rPr>
              <w:t>p</w:t>
            </w:r>
            <w:r w:rsidR="00E426D2" w:rsidRPr="006A3411">
              <w:rPr>
                <w:rFonts w:ascii="Arial" w:hAnsi="Arial" w:cstheme="minorBidi"/>
                <w:szCs w:val="22"/>
              </w:rPr>
              <w:t xml:space="preserve">ractices </w:t>
            </w:r>
            <w:r w:rsidRPr="006A3411">
              <w:rPr>
                <w:rFonts w:ascii="Arial" w:hAnsi="Arial" w:cstheme="minorBidi"/>
                <w:szCs w:val="22"/>
              </w:rPr>
              <w:t>which</w:t>
            </w:r>
            <w:r w:rsidR="00E426D2" w:rsidRPr="006A3411">
              <w:rPr>
                <w:rFonts w:ascii="Arial" w:hAnsi="Arial" w:cstheme="minorBidi"/>
                <w:szCs w:val="22"/>
              </w:rPr>
              <w:t xml:space="preserve"> engage students fully with the module(s) such that their achievement reflects their full potential and University expectations</w:t>
            </w:r>
            <w:r w:rsidRPr="006A3411">
              <w:rPr>
                <w:rFonts w:ascii="Arial" w:hAnsi="Arial" w:cstheme="minorBidi"/>
                <w:szCs w:val="22"/>
              </w:rPr>
              <w:t>.</w:t>
            </w:r>
            <w:r w:rsidR="00B16327" w:rsidRPr="006A3411">
              <w:rPr>
                <w:rFonts w:ascii="Arial" w:hAnsi="Arial" w:cstheme="minorBidi"/>
                <w:szCs w:val="22"/>
              </w:rPr>
              <w:t xml:space="preserve"> Deliver and assess own modules using a blended</w:t>
            </w:r>
            <w:r w:rsidR="00B16327" w:rsidRPr="008B2F27">
              <w:rPr>
                <w:rStyle w:val="FootnoteReference"/>
                <w:rFonts w:ascii="Arial" w:hAnsi="Arial" w:cstheme="minorBidi"/>
                <w:szCs w:val="22"/>
              </w:rPr>
              <w:footnoteReference w:id="2"/>
            </w:r>
            <w:r w:rsidR="00B16327" w:rsidRPr="006A3411">
              <w:rPr>
                <w:rFonts w:ascii="Arial" w:hAnsi="Arial" w:cstheme="minorBidi"/>
                <w:szCs w:val="22"/>
              </w:rPr>
              <w:t xml:space="preserve"> approach to stimulate enquiry and high achievement. </w:t>
            </w:r>
            <w:r w:rsidRPr="006A3411">
              <w:rPr>
                <w:rFonts w:ascii="Arial" w:hAnsi="Arial" w:cstheme="minorBidi"/>
                <w:szCs w:val="22"/>
              </w:rPr>
              <w:t>This may include integration of problem-based learning, interactive lectures/sessions where students gain more by preparing and participating, flipped classroom and integration of technology in class</w:t>
            </w:r>
            <w:r w:rsidR="00A62838" w:rsidRPr="006A3411">
              <w:rPr>
                <w:rFonts w:ascii="Arial" w:hAnsi="Arial" w:cstheme="minorBidi"/>
                <w:szCs w:val="22"/>
              </w:rPr>
              <w:t xml:space="preserve"> [</w:t>
            </w:r>
            <w:r w:rsidR="006A3411">
              <w:rPr>
                <w:rFonts w:ascii="Arial" w:hAnsi="Arial" w:cstheme="minorBidi"/>
                <w:szCs w:val="22"/>
              </w:rPr>
              <w:t>A1,A2,</w:t>
            </w:r>
            <w:r w:rsidR="00FB5755" w:rsidRPr="006A3411">
              <w:rPr>
                <w:rFonts w:ascii="Arial" w:hAnsi="Arial" w:cstheme="minorBidi"/>
                <w:szCs w:val="22"/>
              </w:rPr>
              <w:t>A3,</w:t>
            </w:r>
            <w:r w:rsidR="006A3411">
              <w:rPr>
                <w:rFonts w:ascii="Arial" w:hAnsi="Arial" w:cstheme="minorBidi"/>
                <w:szCs w:val="22"/>
              </w:rPr>
              <w:t xml:space="preserve">A4, </w:t>
            </w:r>
            <w:r w:rsidR="00FB5755" w:rsidRPr="006A3411">
              <w:rPr>
                <w:rFonts w:ascii="Arial" w:hAnsi="Arial" w:cstheme="minorBidi"/>
                <w:szCs w:val="22"/>
              </w:rPr>
              <w:t>K2,</w:t>
            </w:r>
            <w:r w:rsidR="006A3411">
              <w:rPr>
                <w:rFonts w:ascii="Arial" w:hAnsi="Arial" w:cstheme="minorBidi"/>
                <w:szCs w:val="22"/>
              </w:rPr>
              <w:t xml:space="preserve">K3,K4,K5, </w:t>
            </w:r>
            <w:r w:rsidR="00A62838" w:rsidRPr="006A3411">
              <w:rPr>
                <w:rFonts w:ascii="Arial" w:hAnsi="Arial" w:cstheme="minorBidi"/>
                <w:szCs w:val="22"/>
              </w:rPr>
              <w:t>V1]</w:t>
            </w:r>
          </w:p>
          <w:p w:rsidR="00E426D2" w:rsidRPr="00BA79A6" w:rsidRDefault="00E426D2"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Provide material on LEARN to support student learning in line with School Policy</w:t>
            </w:r>
            <w:r w:rsidR="00A62838">
              <w:rPr>
                <w:rFonts w:ascii="Arial" w:hAnsi="Arial" w:cstheme="minorBidi"/>
                <w:szCs w:val="22"/>
              </w:rPr>
              <w:t xml:space="preserve"> [</w:t>
            </w:r>
            <w:r w:rsidR="006A3411">
              <w:rPr>
                <w:rFonts w:ascii="Arial" w:hAnsi="Arial" w:cstheme="minorBidi"/>
                <w:szCs w:val="22"/>
              </w:rPr>
              <w:t>A1,A4, K2,</w:t>
            </w:r>
            <w:r w:rsidR="00A62838" w:rsidRPr="00A62838">
              <w:rPr>
                <w:rFonts w:ascii="Arial" w:hAnsi="Arial" w:cstheme="minorBidi"/>
                <w:szCs w:val="22"/>
              </w:rPr>
              <w:t>K4</w:t>
            </w:r>
            <w:r w:rsidR="00A62838">
              <w:rPr>
                <w:rFonts w:ascii="Arial" w:hAnsi="Arial" w:cstheme="minorBidi"/>
                <w:szCs w:val="22"/>
              </w:rPr>
              <w:t>]</w:t>
            </w:r>
          </w:p>
          <w:p w:rsidR="00E426D2" w:rsidRPr="00BA79A6" w:rsidRDefault="00E426D2"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Provide assessment timings to students in accordance with a published schedule; make marking descriptors available to students in line with agreed University and School policy;</w:t>
            </w:r>
            <w:r w:rsidR="008B2F27">
              <w:rPr>
                <w:rFonts w:ascii="Arial" w:hAnsi="Arial" w:cstheme="minorBidi"/>
                <w:szCs w:val="22"/>
              </w:rPr>
              <w:t xml:space="preserve"> </w:t>
            </w:r>
            <w:r w:rsidR="006921E8">
              <w:rPr>
                <w:rFonts w:ascii="Arial" w:hAnsi="Arial" w:cstheme="minorBidi"/>
                <w:szCs w:val="22"/>
              </w:rPr>
              <w:t xml:space="preserve">carefully </w:t>
            </w:r>
            <w:r w:rsidR="008B2F27">
              <w:rPr>
                <w:rFonts w:ascii="Arial" w:hAnsi="Arial" w:cstheme="minorBidi"/>
                <w:szCs w:val="22"/>
              </w:rPr>
              <w:t xml:space="preserve">design assessment </w:t>
            </w:r>
            <w:r w:rsidR="006921E8">
              <w:rPr>
                <w:rFonts w:ascii="Arial" w:hAnsi="Arial" w:cstheme="minorBidi"/>
                <w:szCs w:val="22"/>
              </w:rPr>
              <w:t xml:space="preserve">components </w:t>
            </w:r>
            <w:r w:rsidR="008B2F27">
              <w:rPr>
                <w:rFonts w:ascii="Arial" w:hAnsi="Arial" w:cstheme="minorBidi"/>
                <w:szCs w:val="22"/>
              </w:rPr>
              <w:t>that stretch students;</w:t>
            </w:r>
            <w:r w:rsidRPr="00BA79A6">
              <w:rPr>
                <w:rFonts w:ascii="Arial" w:hAnsi="Arial" w:cstheme="minorBidi"/>
                <w:szCs w:val="22"/>
              </w:rPr>
              <w:t xml:space="preserve"> return assessed work to students by the due date with feedback that supports learning (i.e. constructive; feeds forward), using online tools where appropriate</w:t>
            </w:r>
            <w:r w:rsidR="00A62838">
              <w:rPr>
                <w:rFonts w:ascii="Arial" w:hAnsi="Arial" w:cstheme="minorBidi"/>
                <w:szCs w:val="22"/>
              </w:rPr>
              <w:t xml:space="preserve"> [</w:t>
            </w:r>
            <w:r w:rsidR="006A3411">
              <w:rPr>
                <w:rFonts w:ascii="Arial" w:hAnsi="Arial" w:cstheme="minorBidi"/>
                <w:szCs w:val="22"/>
              </w:rPr>
              <w:t>A2,</w:t>
            </w:r>
            <w:r w:rsidR="00A62838" w:rsidRPr="00A62838">
              <w:rPr>
                <w:rFonts w:ascii="Arial" w:hAnsi="Arial" w:cstheme="minorBidi"/>
                <w:szCs w:val="22"/>
              </w:rPr>
              <w:t>A3, K2</w:t>
            </w:r>
            <w:r w:rsidR="00A62838">
              <w:rPr>
                <w:rFonts w:ascii="Arial" w:hAnsi="Arial" w:cstheme="minorBidi"/>
                <w:szCs w:val="22"/>
              </w:rPr>
              <w:t>]</w:t>
            </w:r>
          </w:p>
          <w:p w:rsidR="00E426D2" w:rsidRPr="00BA79A6" w:rsidRDefault="00E426D2"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As academic advisor/personal tutor</w:t>
            </w:r>
            <w:r w:rsidR="00BA49B4">
              <w:rPr>
                <w:rFonts w:ascii="Arial" w:hAnsi="Arial" w:cstheme="minorBidi"/>
                <w:szCs w:val="22"/>
              </w:rPr>
              <w:t>,</w:t>
            </w:r>
            <w:r w:rsidRPr="00BA79A6">
              <w:rPr>
                <w:rFonts w:ascii="Arial" w:hAnsi="Arial" w:cstheme="minorBidi"/>
                <w:szCs w:val="22"/>
              </w:rPr>
              <w:t xml:space="preserve"> facilitate student learning and personal development, and ensure meetings are formally scheduled</w:t>
            </w:r>
            <w:r w:rsidR="00A62838">
              <w:rPr>
                <w:rFonts w:ascii="Arial" w:hAnsi="Arial" w:cstheme="minorBidi"/>
                <w:szCs w:val="22"/>
              </w:rPr>
              <w:t xml:space="preserve"> [</w:t>
            </w:r>
            <w:r w:rsidR="00A62838" w:rsidRPr="00A62838">
              <w:rPr>
                <w:rFonts w:ascii="Arial" w:hAnsi="Arial" w:cstheme="minorBidi"/>
                <w:szCs w:val="22"/>
              </w:rPr>
              <w:t>A4, V2</w:t>
            </w:r>
            <w:r w:rsidR="00A62838">
              <w:rPr>
                <w:rFonts w:ascii="Arial" w:hAnsi="Arial" w:cstheme="minorBidi"/>
                <w:szCs w:val="22"/>
              </w:rPr>
              <w:t>]</w:t>
            </w:r>
          </w:p>
          <w:p w:rsidR="00E426D2" w:rsidRPr="00BA79A6" w:rsidRDefault="00E426D2"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Make clear to students arrangements for meetings and support outside scheduled timetabled activities</w:t>
            </w:r>
          </w:p>
          <w:p w:rsidR="00E426D2" w:rsidRPr="00BA79A6" w:rsidRDefault="00E426D2" w:rsidP="00A90D33">
            <w:pPr>
              <w:pStyle w:val="ListParagraph"/>
              <w:numPr>
                <w:ilvl w:val="0"/>
                <w:numId w:val="10"/>
              </w:numPr>
              <w:spacing w:before="0" w:line="240" w:lineRule="atLeast"/>
              <w:ind w:left="357" w:right="-74" w:hanging="357"/>
              <w:contextualSpacing w:val="0"/>
              <w:rPr>
                <w:rFonts w:ascii="Arial" w:hAnsi="Arial" w:cstheme="minorBidi"/>
                <w:szCs w:val="22"/>
              </w:rPr>
            </w:pPr>
            <w:r w:rsidRPr="00BA79A6">
              <w:rPr>
                <w:rFonts w:ascii="Arial" w:hAnsi="Arial" w:cstheme="minorBidi"/>
                <w:szCs w:val="22"/>
              </w:rPr>
              <w:t xml:space="preserve">Effectively supervise project/dissertation students and </w:t>
            </w:r>
            <w:r w:rsidR="006D7171">
              <w:rPr>
                <w:rFonts w:ascii="Arial" w:hAnsi="Arial" w:cstheme="minorBidi"/>
                <w:szCs w:val="22"/>
              </w:rPr>
              <w:t xml:space="preserve">formally record </w:t>
            </w:r>
            <w:r w:rsidRPr="00BA79A6">
              <w:rPr>
                <w:rFonts w:ascii="Arial" w:hAnsi="Arial" w:cstheme="minorBidi"/>
                <w:szCs w:val="22"/>
              </w:rPr>
              <w:t>meetings in line with specified module requirements</w:t>
            </w:r>
            <w:r w:rsidR="00A62838">
              <w:rPr>
                <w:rFonts w:ascii="Arial" w:hAnsi="Arial" w:cstheme="minorBidi"/>
                <w:szCs w:val="22"/>
              </w:rPr>
              <w:t xml:space="preserve"> [</w:t>
            </w:r>
            <w:r w:rsidR="006A3411">
              <w:rPr>
                <w:rFonts w:ascii="Arial" w:hAnsi="Arial" w:cstheme="minorBidi"/>
                <w:szCs w:val="22"/>
              </w:rPr>
              <w:t>A1,A2,</w:t>
            </w:r>
            <w:r w:rsidR="00A62838" w:rsidRPr="00A62838">
              <w:rPr>
                <w:rFonts w:ascii="Arial" w:hAnsi="Arial" w:cstheme="minorBidi"/>
                <w:szCs w:val="22"/>
              </w:rPr>
              <w:t>A4</w:t>
            </w:r>
            <w:r w:rsidR="00A62838">
              <w:rPr>
                <w:rFonts w:ascii="Arial" w:hAnsi="Arial" w:cstheme="minorBidi"/>
                <w:szCs w:val="22"/>
              </w:rPr>
              <w:t>]</w:t>
            </w:r>
          </w:p>
          <w:p w:rsidR="00E426D2" w:rsidRPr="006A3411" w:rsidRDefault="00BA49B4" w:rsidP="00A90D33">
            <w:pPr>
              <w:pStyle w:val="ListParagraph"/>
              <w:numPr>
                <w:ilvl w:val="0"/>
                <w:numId w:val="10"/>
              </w:numPr>
              <w:spacing w:before="0" w:line="240" w:lineRule="atLeast"/>
              <w:ind w:left="357" w:right="-74" w:hanging="357"/>
              <w:contextualSpacing w:val="0"/>
              <w:rPr>
                <w:rFonts w:ascii="Arial" w:hAnsi="Arial" w:cstheme="minorBidi"/>
                <w:szCs w:val="22"/>
              </w:rPr>
            </w:pPr>
            <w:r>
              <w:rPr>
                <w:rFonts w:ascii="Arial" w:hAnsi="Arial" w:cstheme="minorBidi"/>
                <w:szCs w:val="22"/>
              </w:rPr>
              <w:t>Act on f</w:t>
            </w:r>
            <w:r w:rsidR="00E426D2" w:rsidRPr="00BA79A6">
              <w:rPr>
                <w:rFonts w:ascii="Arial" w:hAnsi="Arial" w:cstheme="minorBidi"/>
                <w:szCs w:val="22"/>
              </w:rPr>
              <w:t>ee</w:t>
            </w:r>
            <w:r>
              <w:rPr>
                <w:rFonts w:ascii="Arial" w:hAnsi="Arial" w:cstheme="minorBidi"/>
                <w:szCs w:val="22"/>
              </w:rPr>
              <w:t xml:space="preserve">dback from students as appropriate and close feedback loop </w:t>
            </w:r>
            <w:r w:rsidR="00E426D2" w:rsidRPr="00BA79A6">
              <w:rPr>
                <w:rFonts w:ascii="Arial" w:hAnsi="Arial" w:cstheme="minorBidi"/>
                <w:szCs w:val="22"/>
              </w:rPr>
              <w:t>for the benefit of students</w:t>
            </w:r>
            <w:r w:rsidR="00A62838">
              <w:rPr>
                <w:rFonts w:ascii="Arial" w:hAnsi="Arial" w:cstheme="minorBidi"/>
                <w:szCs w:val="22"/>
              </w:rPr>
              <w:t xml:space="preserve"> [</w:t>
            </w:r>
            <w:r w:rsidR="00A62838" w:rsidRPr="00A62838">
              <w:rPr>
                <w:rFonts w:ascii="Arial" w:hAnsi="Arial" w:cstheme="minorBidi"/>
                <w:szCs w:val="22"/>
              </w:rPr>
              <w:t>A2,A3, K2</w:t>
            </w:r>
            <w:r w:rsidR="00A62838">
              <w:rPr>
                <w:rFonts w:ascii="Arial" w:hAnsi="Arial" w:cstheme="minorBidi"/>
                <w:szCs w:val="22"/>
              </w:rPr>
              <w:t>]</w:t>
            </w:r>
          </w:p>
        </w:tc>
      </w:tr>
      <w:tr w:rsidR="00E426D2" w:rsidRPr="00BA79A6" w:rsidTr="00E426D2">
        <w:tc>
          <w:tcPr>
            <w:tcW w:w="10515" w:type="dxa"/>
            <w:tcBorders>
              <w:top w:val="single" w:sz="12" w:space="0" w:color="auto"/>
            </w:tcBorders>
          </w:tcPr>
          <w:p w:rsidR="00E426D2" w:rsidRPr="00BA79A6" w:rsidRDefault="00E426D2" w:rsidP="00FF32B5">
            <w:pPr>
              <w:pStyle w:val="ListParagraph"/>
              <w:tabs>
                <w:tab w:val="left" w:pos="13892"/>
              </w:tabs>
              <w:spacing w:line="240" w:lineRule="atLeast"/>
              <w:ind w:left="0" w:right="68"/>
              <w:rPr>
                <w:rFonts w:ascii="Arial" w:hAnsi="Arial" w:cstheme="minorBidi"/>
                <w:szCs w:val="22"/>
              </w:rPr>
            </w:pPr>
            <w:r w:rsidRPr="00BA79A6">
              <w:rPr>
                <w:rFonts w:ascii="Arial" w:eastAsia="Lucida Sans" w:hAnsi="Arial" w:cstheme="minorBidi"/>
                <w:b/>
                <w:bCs/>
                <w:szCs w:val="22"/>
              </w:rPr>
              <w:t>Professional learning and career development</w:t>
            </w:r>
          </w:p>
        </w:tc>
      </w:tr>
      <w:tr w:rsidR="00E426D2" w:rsidRPr="00BA79A6" w:rsidTr="00E426D2">
        <w:tc>
          <w:tcPr>
            <w:tcW w:w="10515" w:type="dxa"/>
            <w:tcBorders>
              <w:top w:val="single" w:sz="12" w:space="0" w:color="auto"/>
            </w:tcBorders>
          </w:tcPr>
          <w:p w:rsidR="00E426D2" w:rsidRPr="00BA79A6" w:rsidRDefault="00E426D2" w:rsidP="00A90D33">
            <w:pPr>
              <w:pStyle w:val="ListParagraph"/>
              <w:numPr>
                <w:ilvl w:val="0"/>
                <w:numId w:val="8"/>
              </w:numPr>
              <w:tabs>
                <w:tab w:val="left" w:pos="13892"/>
              </w:tabs>
              <w:spacing w:before="0" w:after="80" w:line="240" w:lineRule="atLeast"/>
              <w:ind w:left="357" w:right="68" w:hanging="357"/>
              <w:contextualSpacing w:val="0"/>
              <w:rPr>
                <w:rFonts w:ascii="Arial" w:hAnsi="Arial" w:cstheme="minorBidi"/>
                <w:szCs w:val="22"/>
              </w:rPr>
            </w:pPr>
            <w:r w:rsidRPr="00BA79A6">
              <w:rPr>
                <w:rFonts w:ascii="Arial" w:hAnsi="Arial" w:cstheme="minorBidi"/>
                <w:szCs w:val="22"/>
              </w:rPr>
              <w:t>Use feedback from various sources, including module outcomes, external examiners and student module feedback, to reflect on teaching, build on strengths and address any weaknesses or areas for improvement in curriculum design and delivery</w:t>
            </w:r>
            <w:r w:rsidR="00A62838">
              <w:rPr>
                <w:rFonts w:ascii="Arial" w:hAnsi="Arial" w:cstheme="minorBidi"/>
                <w:szCs w:val="22"/>
              </w:rPr>
              <w:t xml:space="preserve"> [</w:t>
            </w:r>
            <w:r w:rsidR="00A62838" w:rsidRPr="00A62838">
              <w:rPr>
                <w:rFonts w:ascii="Arial" w:hAnsi="Arial" w:cstheme="minorBidi"/>
                <w:szCs w:val="22"/>
              </w:rPr>
              <w:t>A3, K2, V3, V4</w:t>
            </w:r>
            <w:r w:rsidR="00A62838">
              <w:rPr>
                <w:rFonts w:ascii="Arial" w:hAnsi="Arial" w:cstheme="minorBidi"/>
                <w:szCs w:val="22"/>
              </w:rPr>
              <w:t>]</w:t>
            </w:r>
          </w:p>
          <w:p w:rsidR="00E426D2" w:rsidRDefault="00E426D2" w:rsidP="00A90D33">
            <w:pPr>
              <w:pStyle w:val="ListParagraph"/>
              <w:numPr>
                <w:ilvl w:val="0"/>
                <w:numId w:val="8"/>
              </w:numPr>
              <w:tabs>
                <w:tab w:val="left" w:pos="13892"/>
              </w:tabs>
              <w:spacing w:before="0" w:after="80" w:line="240" w:lineRule="atLeast"/>
              <w:ind w:left="357" w:right="68" w:hanging="357"/>
              <w:contextualSpacing w:val="0"/>
              <w:rPr>
                <w:rFonts w:ascii="Arial" w:hAnsi="Arial" w:cstheme="minorBidi"/>
                <w:szCs w:val="22"/>
              </w:rPr>
            </w:pPr>
            <w:r w:rsidRPr="00BA79A6">
              <w:rPr>
                <w:rFonts w:ascii="Arial" w:hAnsi="Arial" w:cstheme="minorBidi"/>
                <w:szCs w:val="22"/>
              </w:rPr>
              <w:t xml:space="preserve">Engage positively with peer observation of teaching  </w:t>
            </w:r>
            <w:r w:rsidR="00A62838">
              <w:rPr>
                <w:rFonts w:ascii="Arial" w:hAnsi="Arial" w:cstheme="minorBidi"/>
                <w:szCs w:val="22"/>
              </w:rPr>
              <w:t>[</w:t>
            </w:r>
            <w:r w:rsidR="003E19D8">
              <w:rPr>
                <w:rFonts w:ascii="Arial" w:hAnsi="Arial" w:cstheme="minorBidi"/>
                <w:szCs w:val="22"/>
              </w:rPr>
              <w:t xml:space="preserve">A5, </w:t>
            </w:r>
            <w:r w:rsidR="00A62838" w:rsidRPr="00A62838">
              <w:rPr>
                <w:rFonts w:ascii="Arial" w:hAnsi="Arial" w:cstheme="minorBidi"/>
                <w:szCs w:val="22"/>
              </w:rPr>
              <w:t>K6, V4</w:t>
            </w:r>
            <w:r w:rsidR="00A62838">
              <w:rPr>
                <w:rFonts w:ascii="Arial" w:hAnsi="Arial" w:cstheme="minorBidi"/>
                <w:szCs w:val="22"/>
              </w:rPr>
              <w:t>]</w:t>
            </w:r>
          </w:p>
          <w:p w:rsidR="00E426D2" w:rsidRPr="00BA79A6" w:rsidRDefault="00E426D2" w:rsidP="00A90D33">
            <w:pPr>
              <w:pStyle w:val="ListParagraph"/>
              <w:numPr>
                <w:ilvl w:val="0"/>
                <w:numId w:val="8"/>
              </w:numPr>
              <w:tabs>
                <w:tab w:val="left" w:pos="13892"/>
              </w:tabs>
              <w:spacing w:before="0" w:after="80" w:line="240" w:lineRule="atLeast"/>
              <w:ind w:left="357" w:right="68" w:hanging="357"/>
              <w:contextualSpacing w:val="0"/>
              <w:rPr>
                <w:rFonts w:ascii="Arial" w:hAnsi="Arial" w:cstheme="minorBidi"/>
                <w:szCs w:val="22"/>
              </w:rPr>
            </w:pPr>
            <w:r w:rsidRPr="00BA79A6">
              <w:rPr>
                <w:rFonts w:ascii="Arial" w:hAnsi="Arial" w:cstheme="minorBidi"/>
                <w:szCs w:val="22"/>
              </w:rPr>
              <w:t>Working towards or have secured formal recognition of professional standing in teaching in higher education, for example, through the Higher Education Academy (AFHEA, FHEA) or equivalent</w:t>
            </w:r>
            <w:r w:rsidR="00A62838">
              <w:rPr>
                <w:rFonts w:ascii="Arial" w:hAnsi="Arial" w:cstheme="minorBidi"/>
                <w:szCs w:val="22"/>
              </w:rPr>
              <w:t xml:space="preserve"> [V4]</w:t>
            </w:r>
          </w:p>
        </w:tc>
      </w:tr>
    </w:tbl>
    <w:p w:rsidR="009D573B" w:rsidRPr="00BA79A6" w:rsidRDefault="009D573B" w:rsidP="00AF7966">
      <w:pPr>
        <w:tabs>
          <w:tab w:val="left" w:pos="13892"/>
        </w:tabs>
        <w:ind w:right="68"/>
        <w:rPr>
          <w:rFonts w:ascii="Arial" w:hAnsi="Arial" w:cstheme="minorBidi"/>
          <w:b/>
          <w:sz w:val="22"/>
          <w:szCs w:val="22"/>
        </w:rPr>
      </w:pPr>
      <w:r w:rsidRPr="00BA79A6">
        <w:rPr>
          <w:rFonts w:ascii="Arial" w:hAnsi="Arial" w:cstheme="minorBidi"/>
          <w:b/>
          <w:sz w:val="22"/>
          <w:szCs w:val="22"/>
        </w:rPr>
        <w:lastRenderedPageBreak/>
        <w:t>Enhanced practice</w:t>
      </w:r>
    </w:p>
    <w:p w:rsidR="002961D6" w:rsidRPr="00BA79A6" w:rsidRDefault="00A43607" w:rsidP="00AF7966">
      <w:pPr>
        <w:tabs>
          <w:tab w:val="left" w:pos="13892"/>
        </w:tabs>
        <w:ind w:right="68"/>
        <w:rPr>
          <w:rFonts w:ascii="Arial" w:hAnsi="Arial" w:cstheme="minorBidi"/>
          <w:sz w:val="22"/>
          <w:szCs w:val="22"/>
        </w:rPr>
      </w:pPr>
      <w:r w:rsidRPr="00BA79A6">
        <w:rPr>
          <w:rFonts w:ascii="Arial" w:hAnsi="Arial" w:cstheme="minorBidi"/>
          <w:sz w:val="22"/>
          <w:szCs w:val="22"/>
        </w:rPr>
        <w:t xml:space="preserve">Over time </w:t>
      </w:r>
      <w:r w:rsidR="002961D6" w:rsidRPr="00BA79A6">
        <w:rPr>
          <w:rFonts w:ascii="Arial" w:hAnsi="Arial" w:cstheme="minorBidi"/>
          <w:sz w:val="22"/>
          <w:szCs w:val="22"/>
        </w:rPr>
        <w:t xml:space="preserve">colleagues are expected to </w:t>
      </w:r>
      <w:r w:rsidR="003F0D2C" w:rsidRPr="00BA79A6">
        <w:rPr>
          <w:rFonts w:ascii="Arial" w:hAnsi="Arial" w:cstheme="minorBidi"/>
          <w:sz w:val="22"/>
          <w:szCs w:val="22"/>
        </w:rPr>
        <w:t>develop their teaching styles and strategies, and enhance their practices in ways that promote active and engaged learning and which stimulate a high level of student satisfaction and achievement.</w:t>
      </w:r>
      <w:r w:rsidR="002961D6" w:rsidRPr="00BA79A6">
        <w:rPr>
          <w:rFonts w:ascii="Arial" w:hAnsi="Arial" w:cstheme="minorBidi"/>
          <w:sz w:val="22"/>
          <w:szCs w:val="22"/>
        </w:rPr>
        <w:t xml:space="preserve">  </w:t>
      </w:r>
    </w:p>
    <w:p w:rsidR="003F0D2C" w:rsidRPr="00BA79A6" w:rsidRDefault="00A43607" w:rsidP="00AF7966">
      <w:pPr>
        <w:tabs>
          <w:tab w:val="left" w:pos="13892"/>
        </w:tabs>
        <w:ind w:right="68"/>
        <w:rPr>
          <w:rFonts w:ascii="Arial" w:hAnsi="Arial" w:cstheme="minorBidi"/>
          <w:color w:val="FF0000"/>
          <w:sz w:val="22"/>
          <w:szCs w:val="22"/>
        </w:rPr>
      </w:pPr>
      <w:r w:rsidRPr="00BA79A6">
        <w:rPr>
          <w:rFonts w:ascii="Arial" w:hAnsi="Arial" w:cstheme="minorBidi"/>
          <w:sz w:val="22"/>
          <w:szCs w:val="22"/>
        </w:rPr>
        <w:t>Illustrations</w:t>
      </w:r>
      <w:r w:rsidR="002961D6" w:rsidRPr="00BA79A6">
        <w:rPr>
          <w:rFonts w:ascii="Arial" w:hAnsi="Arial" w:cstheme="minorBidi"/>
          <w:sz w:val="22"/>
          <w:szCs w:val="22"/>
        </w:rPr>
        <w:t xml:space="preserve"> of institutional </w:t>
      </w:r>
      <w:r w:rsidR="002961D6" w:rsidRPr="00A24BFC">
        <w:rPr>
          <w:rFonts w:ascii="Arial" w:hAnsi="Arial" w:cstheme="minorBidi"/>
          <w:sz w:val="22"/>
          <w:szCs w:val="22"/>
        </w:rPr>
        <w:t xml:space="preserve">expectations </w:t>
      </w:r>
      <w:r w:rsidR="00A24BFC" w:rsidRPr="00A24BFC">
        <w:rPr>
          <w:rFonts w:ascii="Arial" w:hAnsi="Arial" w:cstheme="minorBidi"/>
          <w:sz w:val="22"/>
          <w:szCs w:val="22"/>
        </w:rPr>
        <w:t>[mapped against the UKPSF]</w:t>
      </w:r>
      <w:r w:rsidR="00A24BFC" w:rsidRPr="00A24BFC">
        <w:rPr>
          <w:rFonts w:ascii="Arial" w:hAnsi="Arial" w:cstheme="minorBidi"/>
          <w:sz w:val="22"/>
          <w:szCs w:val="22"/>
        </w:rPr>
        <w:t xml:space="preserve"> </w:t>
      </w:r>
      <w:r w:rsidR="002961D6" w:rsidRPr="00A24BFC">
        <w:rPr>
          <w:rFonts w:ascii="Arial" w:hAnsi="Arial" w:cstheme="minorBidi"/>
          <w:sz w:val="22"/>
          <w:szCs w:val="22"/>
        </w:rPr>
        <w:t xml:space="preserve">are </w:t>
      </w:r>
      <w:r w:rsidR="002961D6" w:rsidRPr="00BA79A6">
        <w:rPr>
          <w:rFonts w:ascii="Arial" w:hAnsi="Arial" w:cstheme="minorBidi"/>
          <w:sz w:val="22"/>
          <w:szCs w:val="22"/>
        </w:rPr>
        <w:t>as follows:</w:t>
      </w:r>
    </w:p>
    <w:tbl>
      <w:tblPr>
        <w:tblStyle w:val="TableGrid"/>
        <w:tblW w:w="10740" w:type="dxa"/>
        <w:tblLook w:val="04A0" w:firstRow="1" w:lastRow="0" w:firstColumn="1" w:lastColumn="0" w:noHBand="0" w:noVBand="1"/>
      </w:tblPr>
      <w:tblGrid>
        <w:gridCol w:w="10740"/>
      </w:tblGrid>
      <w:tr w:rsidR="00E426D2" w:rsidRPr="00BA79A6" w:rsidTr="00E426D2">
        <w:tc>
          <w:tcPr>
            <w:tcW w:w="10740" w:type="dxa"/>
            <w:tcBorders>
              <w:top w:val="single" w:sz="12" w:space="0" w:color="auto"/>
              <w:bottom w:val="single" w:sz="12" w:space="0" w:color="auto"/>
            </w:tcBorders>
          </w:tcPr>
          <w:p w:rsidR="00E426D2" w:rsidRPr="00BA79A6" w:rsidRDefault="00E426D2" w:rsidP="00AF7966">
            <w:pPr>
              <w:tabs>
                <w:tab w:val="left" w:pos="13892"/>
              </w:tabs>
              <w:ind w:right="68"/>
              <w:rPr>
                <w:rFonts w:ascii="Arial" w:hAnsi="Arial" w:cstheme="minorBidi"/>
                <w:b/>
                <w:bCs/>
                <w:szCs w:val="22"/>
              </w:rPr>
            </w:pPr>
            <w:r w:rsidRPr="00BA79A6">
              <w:rPr>
                <w:rStyle w:val="FootnoteReference"/>
                <w:rFonts w:ascii="Arial" w:hAnsi="Arial" w:cstheme="minorBidi"/>
                <w:b/>
                <w:bCs/>
                <w:szCs w:val="22"/>
              </w:rPr>
              <w:footnoteReference w:id="3"/>
            </w:r>
            <w:r w:rsidRPr="00BA79A6">
              <w:rPr>
                <w:rFonts w:ascii="Arial" w:hAnsi="Arial" w:cstheme="minorBidi"/>
                <w:b/>
                <w:bCs/>
                <w:szCs w:val="22"/>
              </w:rPr>
              <w:t xml:space="preserve"> Curriculum design, delivery, development and evaluation</w:t>
            </w:r>
          </w:p>
        </w:tc>
      </w:tr>
      <w:tr w:rsidR="00E426D2" w:rsidRPr="00BA79A6" w:rsidTr="00E426D2">
        <w:trPr>
          <w:trHeight w:val="1233"/>
        </w:trPr>
        <w:tc>
          <w:tcPr>
            <w:tcW w:w="10740" w:type="dxa"/>
            <w:tcBorders>
              <w:top w:val="single" w:sz="12" w:space="0" w:color="auto"/>
            </w:tcBorders>
          </w:tcPr>
          <w:p w:rsidR="00E426D2" w:rsidRPr="00BA79A6" w:rsidRDefault="00E426D2" w:rsidP="00A24BFC">
            <w:pPr>
              <w:numPr>
                <w:ilvl w:val="0"/>
                <w:numId w:val="6"/>
              </w:numPr>
              <w:tabs>
                <w:tab w:val="left" w:pos="13892"/>
              </w:tabs>
              <w:ind w:left="426" w:right="68" w:hanging="284"/>
              <w:rPr>
                <w:rFonts w:ascii="Arial" w:hAnsi="Arial" w:cstheme="minorBidi"/>
                <w:szCs w:val="22"/>
              </w:rPr>
            </w:pPr>
            <w:r w:rsidRPr="00BA79A6">
              <w:rPr>
                <w:rFonts w:ascii="Arial" w:hAnsi="Arial" w:cstheme="minorBidi"/>
                <w:szCs w:val="22"/>
              </w:rPr>
              <w:t>Adopt an individual approach to teaching to enrich programmes and encourage students’ deep engagement.  This may include excelling in and championing appropriate delivery mechanisms both in class and in the materials provided outside of class; championing and innovating in the use of appropriate technology; and contributing to the scholarship of the discipline</w:t>
            </w:r>
            <w:r w:rsidR="00A62838">
              <w:rPr>
                <w:rFonts w:ascii="Arial" w:hAnsi="Arial" w:cstheme="minorBidi"/>
                <w:szCs w:val="22"/>
              </w:rPr>
              <w:t xml:space="preserve"> [</w:t>
            </w:r>
            <w:r w:rsidR="00A62838" w:rsidRPr="00A62838">
              <w:rPr>
                <w:rFonts w:ascii="Arial" w:hAnsi="Arial" w:cstheme="minorBidi"/>
                <w:szCs w:val="22"/>
              </w:rPr>
              <w:t>A1, A2, A3, A4, A5, K1, K2, K3, K4, K5, K6, V1, V2, V3, V4</w:t>
            </w:r>
            <w:r w:rsidR="00A62838">
              <w:rPr>
                <w:rFonts w:ascii="Arial" w:hAnsi="Arial" w:cstheme="minorBidi"/>
                <w:szCs w:val="22"/>
              </w:rPr>
              <w:t>]</w:t>
            </w:r>
          </w:p>
          <w:p w:rsidR="00E426D2" w:rsidRPr="00BA79A6" w:rsidRDefault="00E426D2" w:rsidP="00A24BFC">
            <w:pPr>
              <w:numPr>
                <w:ilvl w:val="0"/>
                <w:numId w:val="6"/>
              </w:numPr>
              <w:tabs>
                <w:tab w:val="left" w:pos="13892"/>
              </w:tabs>
              <w:ind w:left="426" w:right="68" w:hanging="284"/>
              <w:rPr>
                <w:rFonts w:ascii="Arial" w:hAnsi="Arial" w:cstheme="minorBidi"/>
                <w:szCs w:val="22"/>
              </w:rPr>
            </w:pPr>
            <w:r w:rsidRPr="00BA79A6">
              <w:rPr>
                <w:rFonts w:ascii="Arial" w:hAnsi="Arial" w:cstheme="minorBidi"/>
                <w:szCs w:val="22"/>
              </w:rPr>
              <w:t>Take a proactive role in curriculum development beyond own teaching responsibilities</w:t>
            </w:r>
            <w:r w:rsidRPr="00BA79A6">
              <w:rPr>
                <w:rStyle w:val="FootnoteReference"/>
                <w:rFonts w:ascii="Arial" w:hAnsi="Arial" w:cstheme="minorBidi"/>
                <w:szCs w:val="22"/>
              </w:rPr>
              <w:footnoteReference w:id="4"/>
            </w:r>
            <w:r w:rsidRPr="00BA79A6">
              <w:rPr>
                <w:rFonts w:ascii="Arial" w:hAnsi="Arial" w:cstheme="minorBidi"/>
                <w:szCs w:val="22"/>
              </w:rPr>
              <w:t xml:space="preserve">, for example, by contributing to or leading developments at programme level and working with colleagues to benefit student learning  </w:t>
            </w:r>
            <w:r w:rsidR="00A62838">
              <w:rPr>
                <w:rFonts w:ascii="Arial" w:hAnsi="Arial" w:cstheme="minorBidi"/>
                <w:szCs w:val="22"/>
              </w:rPr>
              <w:t>[</w:t>
            </w:r>
            <w:r w:rsidR="00A62838" w:rsidRPr="00A62838">
              <w:rPr>
                <w:rFonts w:ascii="Arial" w:hAnsi="Arial" w:cstheme="minorBidi"/>
                <w:szCs w:val="22"/>
              </w:rPr>
              <w:t>A1, A4, K2, K4, K5, K6</w:t>
            </w:r>
            <w:r w:rsidR="00A62838">
              <w:rPr>
                <w:rFonts w:ascii="Arial" w:hAnsi="Arial" w:cstheme="minorBidi"/>
                <w:szCs w:val="22"/>
              </w:rPr>
              <w:t>]</w:t>
            </w:r>
          </w:p>
          <w:p w:rsidR="00E426D2" w:rsidRPr="00BA79A6" w:rsidRDefault="00E426D2" w:rsidP="00A24BFC">
            <w:pPr>
              <w:numPr>
                <w:ilvl w:val="0"/>
                <w:numId w:val="6"/>
              </w:numPr>
              <w:tabs>
                <w:tab w:val="left" w:pos="13892"/>
              </w:tabs>
              <w:ind w:left="426" w:right="68" w:hanging="284"/>
              <w:rPr>
                <w:rFonts w:ascii="Arial" w:hAnsi="Arial" w:cstheme="minorBidi"/>
                <w:szCs w:val="22"/>
              </w:rPr>
            </w:pPr>
            <w:r w:rsidRPr="00BA79A6">
              <w:rPr>
                <w:rFonts w:ascii="Arial" w:hAnsi="Arial" w:cstheme="minorBidi"/>
                <w:szCs w:val="22"/>
              </w:rPr>
              <w:t>Effectively discharge a formal role relating to learning and teaching/student experience, including committee participation</w:t>
            </w:r>
            <w:r w:rsidRPr="00BA79A6">
              <w:rPr>
                <w:rStyle w:val="FootnoteReference"/>
                <w:rFonts w:ascii="Arial" w:hAnsi="Arial" w:cstheme="minorBidi"/>
                <w:szCs w:val="22"/>
              </w:rPr>
              <w:footnoteReference w:id="5"/>
            </w:r>
            <w:r w:rsidR="00A62838">
              <w:rPr>
                <w:rFonts w:ascii="Arial" w:hAnsi="Arial" w:cstheme="minorBidi"/>
                <w:szCs w:val="22"/>
              </w:rPr>
              <w:t xml:space="preserve"> [</w:t>
            </w:r>
            <w:r w:rsidR="00A62838" w:rsidRPr="00A62838">
              <w:rPr>
                <w:rFonts w:ascii="Arial" w:hAnsi="Arial" w:cstheme="minorBidi"/>
                <w:szCs w:val="22"/>
              </w:rPr>
              <w:t>K6, V4</w:t>
            </w:r>
            <w:r w:rsidR="00A62838">
              <w:rPr>
                <w:rFonts w:ascii="Arial" w:hAnsi="Arial" w:cstheme="minorBidi"/>
                <w:szCs w:val="22"/>
              </w:rPr>
              <w:t>]</w:t>
            </w:r>
          </w:p>
          <w:p w:rsidR="00E426D2" w:rsidRPr="00BA79A6" w:rsidRDefault="00E426D2" w:rsidP="00A24BFC">
            <w:pPr>
              <w:numPr>
                <w:ilvl w:val="0"/>
                <w:numId w:val="6"/>
              </w:numPr>
              <w:tabs>
                <w:tab w:val="left" w:pos="13892"/>
              </w:tabs>
              <w:ind w:left="426" w:right="68" w:hanging="284"/>
              <w:rPr>
                <w:rFonts w:ascii="Arial" w:hAnsi="Arial" w:cstheme="minorBidi"/>
                <w:szCs w:val="22"/>
              </w:rPr>
            </w:pPr>
            <w:r w:rsidRPr="00BA79A6">
              <w:rPr>
                <w:rFonts w:ascii="Arial" w:hAnsi="Arial" w:cstheme="minorBidi"/>
                <w:szCs w:val="22"/>
              </w:rPr>
              <w:t>Adopt a clear research-informed approach to curricula design that, where appropriate, engages students in the research frontier of their subject</w:t>
            </w:r>
            <w:r w:rsidR="00A62838">
              <w:rPr>
                <w:rFonts w:ascii="Arial" w:hAnsi="Arial" w:cstheme="minorBidi"/>
                <w:szCs w:val="22"/>
              </w:rPr>
              <w:t xml:space="preserve"> [</w:t>
            </w:r>
            <w:r w:rsidR="00A62838" w:rsidRPr="00A62838">
              <w:rPr>
                <w:rFonts w:ascii="Arial" w:hAnsi="Arial" w:cstheme="minorBidi"/>
                <w:szCs w:val="22"/>
              </w:rPr>
              <w:t>A5, K1, V3</w:t>
            </w:r>
            <w:r w:rsidR="00A62838">
              <w:rPr>
                <w:rFonts w:ascii="Arial" w:hAnsi="Arial" w:cstheme="minorBidi"/>
                <w:szCs w:val="22"/>
              </w:rPr>
              <w:t>]</w:t>
            </w:r>
          </w:p>
        </w:tc>
      </w:tr>
      <w:tr w:rsidR="00E426D2" w:rsidRPr="00BA79A6" w:rsidTr="00E426D2">
        <w:tc>
          <w:tcPr>
            <w:tcW w:w="10740" w:type="dxa"/>
            <w:tcBorders>
              <w:top w:val="single" w:sz="12" w:space="0" w:color="auto"/>
            </w:tcBorders>
          </w:tcPr>
          <w:p w:rsidR="00E426D2" w:rsidRPr="00BA79A6" w:rsidRDefault="00E426D2" w:rsidP="00FF32B5">
            <w:pPr>
              <w:tabs>
                <w:tab w:val="left" w:pos="13892"/>
              </w:tabs>
              <w:ind w:left="80" w:right="68"/>
              <w:rPr>
                <w:rFonts w:ascii="Arial" w:hAnsi="Arial" w:cstheme="minorBidi"/>
                <w:szCs w:val="22"/>
              </w:rPr>
            </w:pPr>
            <w:r w:rsidRPr="00BA79A6">
              <w:rPr>
                <w:rFonts w:ascii="Arial" w:hAnsi="Arial" w:cstheme="minorBidi"/>
                <w:b/>
                <w:bCs/>
                <w:szCs w:val="22"/>
              </w:rPr>
              <w:t>Student engagement and support</w:t>
            </w:r>
          </w:p>
        </w:tc>
      </w:tr>
      <w:tr w:rsidR="00E426D2" w:rsidRPr="00BA79A6" w:rsidTr="00E426D2">
        <w:tc>
          <w:tcPr>
            <w:tcW w:w="10740" w:type="dxa"/>
            <w:tcBorders>
              <w:top w:val="single" w:sz="12" w:space="0" w:color="auto"/>
            </w:tcBorders>
          </w:tcPr>
          <w:p w:rsidR="00E426D2" w:rsidRPr="00BA79A6" w:rsidRDefault="006A1B2E" w:rsidP="00A24BFC">
            <w:pPr>
              <w:numPr>
                <w:ilvl w:val="0"/>
                <w:numId w:val="7"/>
              </w:numPr>
              <w:tabs>
                <w:tab w:val="left" w:pos="13892"/>
              </w:tabs>
              <w:ind w:left="426" w:right="68" w:hanging="284"/>
              <w:rPr>
                <w:rFonts w:ascii="Arial" w:hAnsi="Arial" w:cstheme="minorBidi"/>
                <w:szCs w:val="22"/>
              </w:rPr>
            </w:pPr>
            <w:r>
              <w:rPr>
                <w:rFonts w:ascii="Arial" w:hAnsi="Arial" w:cstheme="minorBidi"/>
                <w:szCs w:val="22"/>
              </w:rPr>
              <w:t>In f</w:t>
            </w:r>
            <w:r w:rsidR="00E426D2" w:rsidRPr="00BA79A6">
              <w:rPr>
                <w:rFonts w:ascii="Arial" w:hAnsi="Arial" w:cstheme="minorBidi"/>
                <w:szCs w:val="22"/>
              </w:rPr>
              <w:t>ormal and inform</w:t>
            </w:r>
            <w:r w:rsidR="00BA49B4">
              <w:rPr>
                <w:rFonts w:ascii="Arial" w:hAnsi="Arial" w:cstheme="minorBidi"/>
                <w:szCs w:val="22"/>
              </w:rPr>
              <w:t xml:space="preserve">al interactions with students, </w:t>
            </w:r>
            <w:r>
              <w:rPr>
                <w:rFonts w:ascii="Arial" w:hAnsi="Arial" w:cstheme="minorBidi"/>
                <w:szCs w:val="22"/>
              </w:rPr>
              <w:t xml:space="preserve">enrich </w:t>
            </w:r>
            <w:r w:rsidR="00BA49B4">
              <w:rPr>
                <w:rFonts w:ascii="Arial" w:hAnsi="Arial" w:cstheme="minorBidi"/>
                <w:szCs w:val="22"/>
              </w:rPr>
              <w:t>the learning environment by interacting with students in ways that motivate them, give them</w:t>
            </w:r>
            <w:r w:rsidR="00E426D2" w:rsidRPr="00BA79A6">
              <w:rPr>
                <w:rFonts w:ascii="Arial" w:hAnsi="Arial" w:cstheme="minorBidi"/>
                <w:szCs w:val="22"/>
              </w:rPr>
              <w:t xml:space="preserve"> confidence and a clear sense of their value</w:t>
            </w:r>
            <w:r w:rsidR="00A62838">
              <w:rPr>
                <w:rFonts w:ascii="Arial" w:hAnsi="Arial" w:cstheme="minorBidi"/>
                <w:szCs w:val="22"/>
              </w:rPr>
              <w:t xml:space="preserve"> [</w:t>
            </w:r>
            <w:r w:rsidR="006A3411">
              <w:rPr>
                <w:rFonts w:ascii="Arial" w:hAnsi="Arial" w:cstheme="minorBidi"/>
                <w:szCs w:val="22"/>
              </w:rPr>
              <w:t>V1,V2,</w:t>
            </w:r>
            <w:r w:rsidR="00A62838" w:rsidRPr="00A62838">
              <w:rPr>
                <w:rFonts w:ascii="Arial" w:hAnsi="Arial" w:cstheme="minorBidi"/>
                <w:szCs w:val="22"/>
              </w:rPr>
              <w:t>V4</w:t>
            </w:r>
            <w:r w:rsidR="00A62838">
              <w:rPr>
                <w:rFonts w:ascii="Arial" w:hAnsi="Arial" w:cstheme="minorBidi"/>
                <w:szCs w:val="22"/>
              </w:rPr>
              <w:t>]</w:t>
            </w:r>
          </w:p>
          <w:p w:rsidR="00E426D2" w:rsidRPr="00BA79A6" w:rsidRDefault="00E426D2" w:rsidP="00A24BFC">
            <w:pPr>
              <w:numPr>
                <w:ilvl w:val="0"/>
                <w:numId w:val="7"/>
              </w:numPr>
              <w:tabs>
                <w:tab w:val="left" w:pos="13892"/>
              </w:tabs>
              <w:ind w:left="426" w:right="68" w:hanging="284"/>
              <w:rPr>
                <w:rFonts w:ascii="Arial" w:hAnsi="Arial" w:cstheme="minorBidi"/>
                <w:szCs w:val="22"/>
              </w:rPr>
            </w:pPr>
            <w:r w:rsidRPr="00BA79A6">
              <w:rPr>
                <w:rFonts w:ascii="Arial" w:hAnsi="Arial" w:cstheme="minorBidi"/>
                <w:szCs w:val="22"/>
              </w:rPr>
              <w:t>Make innovative use of resources and media to enhance curriculum delivery and student engagement</w:t>
            </w:r>
            <w:r w:rsidR="00A62838">
              <w:rPr>
                <w:rFonts w:ascii="Arial" w:hAnsi="Arial" w:cstheme="minorBidi"/>
                <w:szCs w:val="22"/>
              </w:rPr>
              <w:t xml:space="preserve"> [</w:t>
            </w:r>
            <w:r w:rsidR="00A62838" w:rsidRPr="00A62838">
              <w:rPr>
                <w:rFonts w:ascii="Arial" w:hAnsi="Arial" w:cstheme="minorBidi"/>
                <w:szCs w:val="22"/>
              </w:rPr>
              <w:t>A1, A4, K2, K4</w:t>
            </w:r>
            <w:r w:rsidR="00A62838">
              <w:rPr>
                <w:rFonts w:ascii="Arial" w:hAnsi="Arial" w:cstheme="minorBidi"/>
                <w:szCs w:val="22"/>
              </w:rPr>
              <w:t>]</w:t>
            </w:r>
          </w:p>
          <w:p w:rsidR="00E426D2" w:rsidRPr="00BA79A6" w:rsidRDefault="00E426D2" w:rsidP="00A24BFC">
            <w:pPr>
              <w:numPr>
                <w:ilvl w:val="0"/>
                <w:numId w:val="7"/>
              </w:numPr>
              <w:tabs>
                <w:tab w:val="left" w:pos="13892"/>
              </w:tabs>
              <w:ind w:left="426" w:right="68" w:hanging="284"/>
              <w:rPr>
                <w:rFonts w:ascii="Arial" w:hAnsi="Arial" w:cstheme="minorBidi"/>
                <w:szCs w:val="22"/>
              </w:rPr>
            </w:pPr>
            <w:r w:rsidRPr="00BA79A6">
              <w:rPr>
                <w:rFonts w:ascii="Arial" w:hAnsi="Arial" w:cstheme="minorBidi"/>
                <w:szCs w:val="22"/>
              </w:rPr>
              <w:t>Employ LEARN to augment face-to-face interactions and to support both independent learning and collaborative learning</w:t>
            </w:r>
            <w:r w:rsidR="00A62838">
              <w:rPr>
                <w:rFonts w:ascii="Arial" w:hAnsi="Arial" w:cstheme="minorBidi"/>
                <w:szCs w:val="22"/>
              </w:rPr>
              <w:t xml:space="preserve"> [</w:t>
            </w:r>
            <w:r w:rsidR="00A62838" w:rsidRPr="00A62838">
              <w:rPr>
                <w:rFonts w:ascii="Arial" w:hAnsi="Arial" w:cstheme="minorBidi"/>
                <w:szCs w:val="22"/>
              </w:rPr>
              <w:t>A1, A2, A4, K2, K4, V1, V2</w:t>
            </w:r>
            <w:r w:rsidR="00A62838">
              <w:rPr>
                <w:rFonts w:ascii="Arial" w:hAnsi="Arial" w:cstheme="minorBidi"/>
                <w:szCs w:val="22"/>
              </w:rPr>
              <w:t>]</w:t>
            </w:r>
          </w:p>
          <w:p w:rsidR="00E426D2" w:rsidRPr="00BA79A6" w:rsidRDefault="00E426D2" w:rsidP="00A24BFC">
            <w:pPr>
              <w:numPr>
                <w:ilvl w:val="0"/>
                <w:numId w:val="7"/>
              </w:numPr>
              <w:tabs>
                <w:tab w:val="left" w:pos="13892"/>
              </w:tabs>
              <w:ind w:left="426" w:right="68" w:hanging="284"/>
              <w:rPr>
                <w:rFonts w:ascii="Arial" w:hAnsi="Arial" w:cstheme="minorBidi"/>
                <w:szCs w:val="22"/>
              </w:rPr>
            </w:pPr>
            <w:r w:rsidRPr="00BA79A6">
              <w:rPr>
                <w:rFonts w:ascii="Arial" w:hAnsi="Arial" w:cstheme="minorBidi"/>
                <w:szCs w:val="22"/>
              </w:rPr>
              <w:t>Adapt teaching style to different settings (lecture theatre, laboratory, studio, online delivery, etc.) and students, such that they all have the opportunity to gain the desired knowledge, skills and attributes</w:t>
            </w:r>
            <w:r w:rsidR="00A62838">
              <w:rPr>
                <w:rFonts w:ascii="Arial" w:hAnsi="Arial" w:cstheme="minorBidi"/>
                <w:szCs w:val="22"/>
              </w:rPr>
              <w:t xml:space="preserve"> [</w:t>
            </w:r>
            <w:r w:rsidR="00A62838" w:rsidRPr="00A62838">
              <w:rPr>
                <w:rFonts w:ascii="Arial" w:hAnsi="Arial" w:cstheme="minorBidi"/>
                <w:szCs w:val="22"/>
              </w:rPr>
              <w:t>A1, A2, A3, A4, K1, K2, K3, K4, K5, V1, V2</w:t>
            </w:r>
            <w:r w:rsidR="00A62838">
              <w:rPr>
                <w:rFonts w:ascii="Arial" w:hAnsi="Arial" w:cstheme="minorBidi"/>
                <w:szCs w:val="22"/>
              </w:rPr>
              <w:t>]</w:t>
            </w:r>
          </w:p>
        </w:tc>
      </w:tr>
      <w:tr w:rsidR="00E426D2" w:rsidRPr="00BA79A6" w:rsidTr="00E426D2">
        <w:tc>
          <w:tcPr>
            <w:tcW w:w="10740" w:type="dxa"/>
            <w:tcBorders>
              <w:top w:val="single" w:sz="12" w:space="0" w:color="auto"/>
            </w:tcBorders>
          </w:tcPr>
          <w:p w:rsidR="00E426D2" w:rsidRPr="00BA79A6" w:rsidRDefault="00E426D2" w:rsidP="00E426D2">
            <w:pPr>
              <w:tabs>
                <w:tab w:val="left" w:pos="13892"/>
              </w:tabs>
              <w:ind w:left="142" w:right="68"/>
              <w:rPr>
                <w:rFonts w:ascii="Arial" w:hAnsi="Arial" w:cstheme="minorBidi"/>
                <w:szCs w:val="22"/>
              </w:rPr>
            </w:pPr>
            <w:r w:rsidRPr="00BA79A6">
              <w:rPr>
                <w:rFonts w:ascii="Arial" w:hAnsi="Arial" w:cstheme="minorBidi"/>
                <w:b/>
                <w:bCs/>
                <w:szCs w:val="22"/>
              </w:rPr>
              <w:t>Professional learning and career development</w:t>
            </w:r>
          </w:p>
        </w:tc>
      </w:tr>
      <w:tr w:rsidR="00E426D2" w:rsidRPr="00BA79A6" w:rsidTr="00E426D2">
        <w:tc>
          <w:tcPr>
            <w:tcW w:w="10740" w:type="dxa"/>
            <w:tcBorders>
              <w:top w:val="single" w:sz="12" w:space="0" w:color="auto"/>
            </w:tcBorders>
          </w:tcPr>
          <w:p w:rsidR="00E426D2" w:rsidRPr="00BA79A6" w:rsidRDefault="00E426D2" w:rsidP="00A24BFC">
            <w:pPr>
              <w:numPr>
                <w:ilvl w:val="0"/>
                <w:numId w:val="1"/>
              </w:numPr>
              <w:tabs>
                <w:tab w:val="left" w:pos="13892"/>
              </w:tabs>
              <w:ind w:left="426" w:right="68" w:hanging="284"/>
              <w:rPr>
                <w:rFonts w:ascii="Arial" w:hAnsi="Arial" w:cstheme="minorBidi"/>
                <w:szCs w:val="22"/>
              </w:rPr>
            </w:pPr>
            <w:r w:rsidRPr="00BA79A6">
              <w:rPr>
                <w:rFonts w:ascii="Arial" w:hAnsi="Arial" w:cstheme="minorBidi"/>
                <w:szCs w:val="22"/>
              </w:rPr>
              <w:t xml:space="preserve">Use regular, evidence-based reflection/evaluation, together with feedback from various sources, to develop individual practice </w:t>
            </w:r>
            <w:r w:rsidR="00A62838">
              <w:rPr>
                <w:rFonts w:ascii="Arial" w:hAnsi="Arial" w:cstheme="minorBidi"/>
                <w:szCs w:val="22"/>
              </w:rPr>
              <w:t>[</w:t>
            </w:r>
            <w:r w:rsidR="00A62838" w:rsidRPr="00A62838">
              <w:rPr>
                <w:rFonts w:ascii="Arial" w:hAnsi="Arial" w:cstheme="minorBidi"/>
                <w:szCs w:val="22"/>
              </w:rPr>
              <w:t>A1, A2, A3, A4, K2, K3, K4, K5, V1, V2</w:t>
            </w:r>
            <w:r w:rsidR="00A62838">
              <w:rPr>
                <w:rFonts w:ascii="Arial" w:hAnsi="Arial" w:cstheme="minorBidi"/>
                <w:szCs w:val="22"/>
              </w:rPr>
              <w:t>]</w:t>
            </w:r>
          </w:p>
          <w:p w:rsidR="00E426D2" w:rsidRPr="00BA79A6" w:rsidRDefault="00E426D2" w:rsidP="00A24BFC">
            <w:pPr>
              <w:numPr>
                <w:ilvl w:val="0"/>
                <w:numId w:val="1"/>
              </w:numPr>
              <w:tabs>
                <w:tab w:val="left" w:pos="13892"/>
              </w:tabs>
              <w:ind w:left="426" w:right="68" w:hanging="284"/>
              <w:rPr>
                <w:rFonts w:ascii="Arial" w:hAnsi="Arial" w:cstheme="minorBidi"/>
                <w:szCs w:val="22"/>
              </w:rPr>
            </w:pPr>
            <w:r w:rsidRPr="00BA79A6">
              <w:rPr>
                <w:rFonts w:ascii="Arial" w:hAnsi="Arial" w:cstheme="minorBidi"/>
                <w:szCs w:val="22"/>
              </w:rPr>
              <w:t>Record of participating in workshops and seminars that develops individual practice, including in curriculum design and delivery</w:t>
            </w:r>
            <w:r w:rsidR="00A62838">
              <w:rPr>
                <w:rFonts w:ascii="Arial" w:hAnsi="Arial" w:cstheme="minorBidi"/>
                <w:szCs w:val="22"/>
              </w:rPr>
              <w:t xml:space="preserve"> [</w:t>
            </w:r>
            <w:r w:rsidR="00A62838" w:rsidRPr="00A62838">
              <w:rPr>
                <w:rFonts w:ascii="Arial" w:hAnsi="Arial" w:cstheme="minorBidi"/>
                <w:szCs w:val="22"/>
              </w:rPr>
              <w:t>A5, K6, V3, V4</w:t>
            </w:r>
            <w:r w:rsidR="00A62838">
              <w:rPr>
                <w:rFonts w:ascii="Arial" w:hAnsi="Arial" w:cstheme="minorBidi"/>
                <w:szCs w:val="22"/>
              </w:rPr>
              <w:t>]</w:t>
            </w:r>
          </w:p>
          <w:p w:rsidR="00E426D2" w:rsidRPr="00BA79A6" w:rsidRDefault="00E426D2" w:rsidP="00A24BFC">
            <w:pPr>
              <w:numPr>
                <w:ilvl w:val="0"/>
                <w:numId w:val="1"/>
              </w:numPr>
              <w:tabs>
                <w:tab w:val="left" w:pos="13892"/>
              </w:tabs>
              <w:ind w:left="426" w:right="68" w:hanging="284"/>
              <w:rPr>
                <w:rFonts w:ascii="Arial" w:hAnsi="Arial" w:cstheme="minorBidi"/>
                <w:szCs w:val="22"/>
              </w:rPr>
            </w:pPr>
            <w:r w:rsidRPr="00BA79A6">
              <w:rPr>
                <w:rFonts w:ascii="Arial" w:hAnsi="Arial" w:cstheme="minorBidi"/>
                <w:szCs w:val="22"/>
              </w:rPr>
              <w:t>Record of proactively sharing effective practice within/beyond School which may include taking the initiative to organise activities to support the professional development of others</w:t>
            </w:r>
            <w:r w:rsidR="00A62838">
              <w:rPr>
                <w:rFonts w:ascii="Arial" w:hAnsi="Arial" w:cstheme="minorBidi"/>
                <w:szCs w:val="22"/>
              </w:rPr>
              <w:t xml:space="preserve"> [</w:t>
            </w:r>
            <w:r w:rsidR="00A62838" w:rsidRPr="00A62838">
              <w:rPr>
                <w:rFonts w:ascii="Arial" w:hAnsi="Arial" w:cstheme="minorBidi"/>
                <w:szCs w:val="22"/>
              </w:rPr>
              <w:t>A5, V3, V4</w:t>
            </w:r>
            <w:r w:rsidR="00A62838">
              <w:rPr>
                <w:rFonts w:ascii="Arial" w:hAnsi="Arial" w:cstheme="minorBidi"/>
                <w:szCs w:val="22"/>
              </w:rPr>
              <w:t>]</w:t>
            </w:r>
          </w:p>
          <w:p w:rsidR="00E426D2" w:rsidRPr="00BA79A6" w:rsidRDefault="00E426D2" w:rsidP="00A24BFC">
            <w:pPr>
              <w:numPr>
                <w:ilvl w:val="0"/>
                <w:numId w:val="1"/>
              </w:numPr>
              <w:tabs>
                <w:tab w:val="left" w:pos="13892"/>
              </w:tabs>
              <w:ind w:left="426" w:right="68" w:hanging="284"/>
              <w:rPr>
                <w:rFonts w:ascii="Arial" w:hAnsi="Arial" w:cstheme="minorBidi"/>
                <w:szCs w:val="22"/>
              </w:rPr>
            </w:pPr>
            <w:r w:rsidRPr="00BA79A6">
              <w:rPr>
                <w:rFonts w:ascii="Arial" w:hAnsi="Arial" w:cstheme="minorBidi"/>
                <w:szCs w:val="22"/>
              </w:rPr>
              <w:t>Record of growing academic leadership and influence in learning and teaching within and beyond the University</w:t>
            </w:r>
            <w:r w:rsidR="00A62838">
              <w:rPr>
                <w:rFonts w:ascii="Arial" w:hAnsi="Arial" w:cstheme="minorBidi"/>
                <w:szCs w:val="22"/>
              </w:rPr>
              <w:t xml:space="preserve"> [</w:t>
            </w:r>
            <w:r w:rsidR="00A62838" w:rsidRPr="00A62838">
              <w:rPr>
                <w:rFonts w:ascii="Arial" w:hAnsi="Arial" w:cstheme="minorBidi"/>
                <w:szCs w:val="22"/>
              </w:rPr>
              <w:t>K6, V3, V4</w:t>
            </w:r>
            <w:r w:rsidR="00A62838">
              <w:rPr>
                <w:rFonts w:ascii="Arial" w:hAnsi="Arial" w:cstheme="minorBidi"/>
                <w:szCs w:val="22"/>
              </w:rPr>
              <w:t>]</w:t>
            </w:r>
          </w:p>
          <w:p w:rsidR="00E426D2" w:rsidRPr="00BA79A6" w:rsidRDefault="00E426D2" w:rsidP="00A24BFC">
            <w:pPr>
              <w:numPr>
                <w:ilvl w:val="0"/>
                <w:numId w:val="1"/>
              </w:numPr>
              <w:tabs>
                <w:tab w:val="left" w:pos="13892"/>
              </w:tabs>
              <w:ind w:left="426" w:right="68" w:hanging="284"/>
              <w:rPr>
                <w:rFonts w:ascii="Arial" w:hAnsi="Arial" w:cstheme="minorBidi"/>
                <w:szCs w:val="22"/>
              </w:rPr>
            </w:pPr>
            <w:r w:rsidRPr="00BA79A6">
              <w:rPr>
                <w:rFonts w:ascii="Arial" w:hAnsi="Arial" w:cstheme="minorBidi"/>
                <w:szCs w:val="22"/>
              </w:rPr>
              <w:t>Working towards or attained and maintaining formal recognition of professional standing in teaching in higher education by the Higher Education Academy (HEA), or equivalent, as Senior or Principal Fellow.  Where appropriate, membership achieved of relevant subject-specific professional bodies</w:t>
            </w:r>
            <w:r w:rsidR="00A62838">
              <w:rPr>
                <w:rFonts w:ascii="Arial" w:hAnsi="Arial" w:cstheme="minorBidi"/>
                <w:szCs w:val="22"/>
              </w:rPr>
              <w:t xml:space="preserve"> [</w:t>
            </w:r>
            <w:r w:rsidR="003E19D8">
              <w:rPr>
                <w:rFonts w:ascii="Arial" w:hAnsi="Arial" w:cstheme="minorBidi"/>
                <w:szCs w:val="22"/>
              </w:rPr>
              <w:t>V</w:t>
            </w:r>
            <w:r w:rsidR="00A62838">
              <w:rPr>
                <w:rFonts w:ascii="Arial" w:hAnsi="Arial" w:cstheme="minorBidi"/>
                <w:szCs w:val="22"/>
              </w:rPr>
              <w:t>4]</w:t>
            </w:r>
          </w:p>
        </w:tc>
      </w:tr>
    </w:tbl>
    <w:p w:rsidR="00731797" w:rsidRPr="00BA79A6" w:rsidRDefault="00731797" w:rsidP="00A24BFC">
      <w:pPr>
        <w:ind w:right="1627"/>
        <w:rPr>
          <w:rFonts w:ascii="Arial" w:hAnsi="Arial"/>
          <w:sz w:val="22"/>
          <w:szCs w:val="22"/>
        </w:rPr>
      </w:pPr>
    </w:p>
    <w:sectPr w:rsidR="00731797" w:rsidRPr="00BA79A6" w:rsidSect="00E426D2">
      <w:footerReference w:type="default" r:id="rId9"/>
      <w:pgSz w:w="11900" w:h="16840"/>
      <w:pgMar w:top="709" w:right="1797" w:bottom="144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1F" w:rsidRDefault="00AC241F" w:rsidP="003F0D2C">
      <w:pPr>
        <w:spacing w:before="0" w:after="0"/>
      </w:pPr>
      <w:r>
        <w:separator/>
      </w:r>
    </w:p>
  </w:endnote>
  <w:endnote w:type="continuationSeparator" w:id="0">
    <w:p w:rsidR="00AC241F" w:rsidRDefault="00AC241F" w:rsidP="003F0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790224"/>
      <w:docPartObj>
        <w:docPartGallery w:val="Page Numbers (Bottom of Page)"/>
        <w:docPartUnique/>
      </w:docPartObj>
    </w:sdtPr>
    <w:sdtEndPr>
      <w:rPr>
        <w:noProof/>
      </w:rPr>
    </w:sdtEndPr>
    <w:sdtContent>
      <w:p w:rsidR="004A46FF" w:rsidRDefault="004A46FF">
        <w:pPr>
          <w:pStyle w:val="Footer"/>
          <w:jc w:val="center"/>
        </w:pPr>
        <w:r>
          <w:fldChar w:fldCharType="begin"/>
        </w:r>
        <w:r>
          <w:instrText xml:space="preserve"> PAGE   \* MERGEFORMAT </w:instrText>
        </w:r>
        <w:r>
          <w:fldChar w:fldCharType="separate"/>
        </w:r>
        <w:r w:rsidR="00150ED1">
          <w:rPr>
            <w:noProof/>
          </w:rPr>
          <w:t>1</w:t>
        </w:r>
        <w:r>
          <w:rPr>
            <w:noProof/>
          </w:rPr>
          <w:fldChar w:fldCharType="end"/>
        </w:r>
      </w:p>
    </w:sdtContent>
  </w:sdt>
  <w:p w:rsidR="004A46FF" w:rsidRDefault="004A4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1F" w:rsidRDefault="00AC241F" w:rsidP="003F0D2C">
      <w:pPr>
        <w:spacing w:before="0" w:after="0"/>
      </w:pPr>
      <w:r>
        <w:separator/>
      </w:r>
    </w:p>
  </w:footnote>
  <w:footnote w:type="continuationSeparator" w:id="0">
    <w:p w:rsidR="00AC241F" w:rsidRDefault="00AC241F" w:rsidP="003F0D2C">
      <w:pPr>
        <w:spacing w:before="0" w:after="0"/>
      </w:pPr>
      <w:r>
        <w:continuationSeparator/>
      </w:r>
    </w:p>
  </w:footnote>
  <w:footnote w:id="1">
    <w:p w:rsidR="0055737F" w:rsidRPr="00A90D33" w:rsidRDefault="0055737F">
      <w:pPr>
        <w:pStyle w:val="FootnoteText"/>
        <w:rPr>
          <w:sz w:val="18"/>
          <w:szCs w:val="18"/>
        </w:rPr>
      </w:pPr>
      <w:r w:rsidRPr="00A90D33">
        <w:rPr>
          <w:rStyle w:val="FootnoteReference"/>
          <w:sz w:val="18"/>
          <w:szCs w:val="18"/>
        </w:rPr>
        <w:footnoteRef/>
      </w:r>
      <w:r w:rsidRPr="00A90D33">
        <w:rPr>
          <w:sz w:val="18"/>
          <w:szCs w:val="18"/>
        </w:rPr>
        <w:t xml:space="preserve"> UK Professional Standards Framework (UKPSF); A = Areas of Activity; K = Core Knowledge; V = Professional Values</w:t>
      </w:r>
      <w:r w:rsidR="00FB5755" w:rsidRPr="00A90D33">
        <w:rPr>
          <w:sz w:val="18"/>
          <w:szCs w:val="18"/>
        </w:rPr>
        <w:t xml:space="preserve">, </w:t>
      </w:r>
      <w:hyperlink r:id="rId1" w:history="1">
        <w:r w:rsidR="00FB5755" w:rsidRPr="00A90D33">
          <w:rPr>
            <w:rStyle w:val="Hyperlink"/>
            <w:sz w:val="18"/>
            <w:szCs w:val="18"/>
          </w:rPr>
          <w:t>https://www.heacademy.ac.uk/system/files/downloads/ukpsf_2011_english.pdf</w:t>
        </w:r>
      </w:hyperlink>
      <w:r w:rsidR="00FB5755" w:rsidRPr="00A90D33">
        <w:rPr>
          <w:sz w:val="18"/>
          <w:szCs w:val="18"/>
        </w:rPr>
        <w:t xml:space="preserve">  </w:t>
      </w:r>
    </w:p>
  </w:footnote>
  <w:footnote w:id="2">
    <w:p w:rsidR="00B16327" w:rsidRPr="00A90D33" w:rsidRDefault="00B16327" w:rsidP="00B16327">
      <w:pPr>
        <w:spacing w:before="0" w:after="0"/>
        <w:rPr>
          <w:rFonts w:ascii="Arial" w:hAnsi="Arial"/>
          <w:color w:val="000000"/>
          <w:sz w:val="18"/>
          <w:szCs w:val="18"/>
        </w:rPr>
      </w:pPr>
      <w:r w:rsidRPr="00A90D33">
        <w:rPr>
          <w:rStyle w:val="FootnoteReference"/>
          <w:rFonts w:ascii="Arial" w:hAnsi="Arial"/>
          <w:sz w:val="18"/>
          <w:szCs w:val="18"/>
        </w:rPr>
        <w:footnoteRef/>
      </w:r>
      <w:r w:rsidRPr="00A90D33">
        <w:rPr>
          <w:rFonts w:ascii="Arial" w:hAnsi="Arial"/>
          <w:sz w:val="18"/>
          <w:szCs w:val="18"/>
        </w:rPr>
        <w:t xml:space="preserve"> </w:t>
      </w:r>
      <w:r w:rsidRPr="00A90D33">
        <w:rPr>
          <w:rFonts w:ascii="Arial" w:hAnsi="Arial" w:cstheme="minorBidi"/>
          <w:color w:val="000000"/>
          <w:sz w:val="18"/>
          <w:szCs w:val="18"/>
        </w:rPr>
        <w:t>Blended learning is interpreted here as the blending within and across modules of different styles of teaching delivery, modes of assessment and feedback, in contrasting but also complementary learning spaces and supported by appropriate learning technologies.  The objective is to enable students to achieve the learning outcomes in ways that stimulate active engagement in their studies.</w:t>
      </w:r>
      <w:r w:rsidRPr="00A90D33">
        <w:rPr>
          <w:rFonts w:ascii="Arial" w:hAnsi="Arial"/>
          <w:color w:val="000000"/>
          <w:sz w:val="18"/>
          <w:szCs w:val="18"/>
        </w:rPr>
        <w:t> </w:t>
      </w:r>
    </w:p>
    <w:p w:rsidR="00B16327" w:rsidRPr="00A90D33" w:rsidRDefault="00B16327" w:rsidP="00B16327">
      <w:pPr>
        <w:pStyle w:val="FootnoteText"/>
        <w:rPr>
          <w:sz w:val="18"/>
          <w:szCs w:val="18"/>
        </w:rPr>
      </w:pPr>
    </w:p>
  </w:footnote>
  <w:footnote w:id="3">
    <w:p w:rsidR="00E426D2" w:rsidRPr="00A24BFC" w:rsidRDefault="00E426D2" w:rsidP="003F0D2C">
      <w:pPr>
        <w:pStyle w:val="FootnoteText"/>
        <w:rPr>
          <w:sz w:val="18"/>
          <w:szCs w:val="18"/>
        </w:rPr>
      </w:pPr>
      <w:r w:rsidRPr="00A24BFC">
        <w:rPr>
          <w:rStyle w:val="FootnoteReference"/>
          <w:sz w:val="18"/>
          <w:szCs w:val="18"/>
        </w:rPr>
        <w:footnoteRef/>
      </w:r>
      <w:r w:rsidRPr="00A24BFC">
        <w:rPr>
          <w:sz w:val="18"/>
          <w:szCs w:val="18"/>
        </w:rPr>
        <w:t xml:space="preserve"> Indicators / evidence of creativity and enhanced practice support a high level of student engagement in learning and satisfaction</w:t>
      </w:r>
    </w:p>
  </w:footnote>
  <w:footnote w:id="4">
    <w:p w:rsidR="00E426D2" w:rsidRPr="00A24BFC" w:rsidRDefault="00E426D2" w:rsidP="003F0D2C">
      <w:pPr>
        <w:pStyle w:val="FootnoteText"/>
        <w:rPr>
          <w:sz w:val="18"/>
          <w:szCs w:val="18"/>
        </w:rPr>
      </w:pPr>
      <w:r w:rsidRPr="00A24BFC">
        <w:rPr>
          <w:rStyle w:val="FootnoteReference"/>
          <w:sz w:val="18"/>
          <w:szCs w:val="18"/>
        </w:rPr>
        <w:footnoteRef/>
      </w:r>
      <w:r w:rsidRPr="00A24BFC">
        <w:rPr>
          <w:sz w:val="18"/>
          <w:szCs w:val="18"/>
        </w:rPr>
        <w:t xml:space="preserve"> In line with institutional job descriptions there is an expectation that senior staff assume greater leadership responsibilities in learning and teaching, including for policy initiatives within the School, major programme developments, mentoring of and supporting colleagues</w:t>
      </w:r>
    </w:p>
  </w:footnote>
  <w:footnote w:id="5">
    <w:p w:rsidR="00E426D2" w:rsidRPr="00A24BFC" w:rsidRDefault="00E426D2" w:rsidP="003F0D2C">
      <w:pPr>
        <w:pStyle w:val="FootnoteText"/>
        <w:rPr>
          <w:sz w:val="18"/>
          <w:szCs w:val="18"/>
        </w:rPr>
      </w:pPr>
      <w:r w:rsidRPr="00A24BFC">
        <w:rPr>
          <w:rStyle w:val="FootnoteReference"/>
          <w:sz w:val="18"/>
          <w:szCs w:val="18"/>
        </w:rPr>
        <w:footnoteRef/>
      </w:r>
      <w:r w:rsidRPr="00A24BFC">
        <w:rPr>
          <w:sz w:val="18"/>
          <w:szCs w:val="18"/>
        </w:rPr>
        <w:t xml:space="preserve"> </w:t>
      </w:r>
      <w:r w:rsidR="00BA49B4" w:rsidRPr="00A24BFC">
        <w:rPr>
          <w:rFonts w:eastAsia="Times New Roman" w:cstheme="minorBidi"/>
          <w:snapToGrid w:val="0"/>
          <w:color w:val="000000"/>
          <w:sz w:val="18"/>
          <w:szCs w:val="18"/>
          <w:lang w:eastAsia="en-US"/>
        </w:rPr>
        <w:t>As in 4</w:t>
      </w:r>
      <w:r w:rsidRPr="00A24BFC">
        <w:rPr>
          <w:rFonts w:eastAsia="Times New Roman" w:cstheme="minorBidi"/>
          <w:snapToGrid w:val="0"/>
          <w:color w:val="000000"/>
          <w:sz w:val="18"/>
          <w:szCs w:val="18"/>
          <w:lang w:eastAsia="en-US"/>
        </w:rPr>
        <w:t xml:space="preserve">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EEF"/>
    <w:multiLevelType w:val="hybridMultilevel"/>
    <w:tmpl w:val="4B660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55F42A3"/>
    <w:multiLevelType w:val="hybridMultilevel"/>
    <w:tmpl w:val="33E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D2CAE"/>
    <w:multiLevelType w:val="hybridMultilevel"/>
    <w:tmpl w:val="8B605B16"/>
    <w:lvl w:ilvl="0" w:tplc="7BA4E4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A578A"/>
    <w:multiLevelType w:val="hybridMultilevel"/>
    <w:tmpl w:val="25FEC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57B36E6"/>
    <w:multiLevelType w:val="hybridMultilevel"/>
    <w:tmpl w:val="8B0C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36E46"/>
    <w:multiLevelType w:val="hybridMultilevel"/>
    <w:tmpl w:val="7884ED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CA3D6F"/>
    <w:multiLevelType w:val="hybridMultilevel"/>
    <w:tmpl w:val="3872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F7FF6"/>
    <w:multiLevelType w:val="hybridMultilevel"/>
    <w:tmpl w:val="1CD0A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190E29"/>
    <w:multiLevelType w:val="hybridMultilevel"/>
    <w:tmpl w:val="79D0B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312003"/>
    <w:multiLevelType w:val="hybridMultilevel"/>
    <w:tmpl w:val="883E2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5D0607"/>
    <w:multiLevelType w:val="hybridMultilevel"/>
    <w:tmpl w:val="B866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C0BC9"/>
    <w:multiLevelType w:val="hybridMultilevel"/>
    <w:tmpl w:val="BDEC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5877A0"/>
    <w:multiLevelType w:val="hybridMultilevel"/>
    <w:tmpl w:val="EEF85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D0938BB"/>
    <w:multiLevelType w:val="hybridMultilevel"/>
    <w:tmpl w:val="4CE8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
  </w:num>
  <w:num w:numId="5">
    <w:abstractNumId w:val="0"/>
  </w:num>
  <w:num w:numId="6">
    <w:abstractNumId w:val="5"/>
  </w:num>
  <w:num w:numId="7">
    <w:abstractNumId w:val="7"/>
  </w:num>
  <w:num w:numId="8">
    <w:abstractNumId w:val="2"/>
  </w:num>
  <w:num w:numId="9">
    <w:abstractNumId w:val="9"/>
  </w:num>
  <w:num w:numId="10">
    <w:abstractNumId w:val="12"/>
  </w:num>
  <w:num w:numId="11">
    <w:abstractNumId w:val="13"/>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2C"/>
    <w:rsid w:val="00067BB6"/>
    <w:rsid w:val="000D28DF"/>
    <w:rsid w:val="00102443"/>
    <w:rsid w:val="001341E4"/>
    <w:rsid w:val="001407D7"/>
    <w:rsid w:val="00150ED1"/>
    <w:rsid w:val="00184AA4"/>
    <w:rsid w:val="001F7EB2"/>
    <w:rsid w:val="00200954"/>
    <w:rsid w:val="00202E8E"/>
    <w:rsid w:val="00220AAF"/>
    <w:rsid w:val="00221270"/>
    <w:rsid w:val="00255637"/>
    <w:rsid w:val="002961D6"/>
    <w:rsid w:val="003C5164"/>
    <w:rsid w:val="003E19D8"/>
    <w:rsid w:val="003E7265"/>
    <w:rsid w:val="003F0D2C"/>
    <w:rsid w:val="00452811"/>
    <w:rsid w:val="004A46FF"/>
    <w:rsid w:val="004C70A9"/>
    <w:rsid w:val="005251DC"/>
    <w:rsid w:val="00525D4B"/>
    <w:rsid w:val="0055737F"/>
    <w:rsid w:val="00573F21"/>
    <w:rsid w:val="005E5E7B"/>
    <w:rsid w:val="0069183D"/>
    <w:rsid w:val="006921E8"/>
    <w:rsid w:val="006957FE"/>
    <w:rsid w:val="006A1B2E"/>
    <w:rsid w:val="006A3411"/>
    <w:rsid w:val="006D14EF"/>
    <w:rsid w:val="006D7171"/>
    <w:rsid w:val="00710328"/>
    <w:rsid w:val="00731797"/>
    <w:rsid w:val="00746EF0"/>
    <w:rsid w:val="00777635"/>
    <w:rsid w:val="008259E6"/>
    <w:rsid w:val="008469A1"/>
    <w:rsid w:val="008B2F27"/>
    <w:rsid w:val="008C6D13"/>
    <w:rsid w:val="008F44DA"/>
    <w:rsid w:val="009149B7"/>
    <w:rsid w:val="009D573B"/>
    <w:rsid w:val="00A23828"/>
    <w:rsid w:val="00A24BFC"/>
    <w:rsid w:val="00A305BD"/>
    <w:rsid w:val="00A31B7A"/>
    <w:rsid w:val="00A43607"/>
    <w:rsid w:val="00A46D5D"/>
    <w:rsid w:val="00A53CCD"/>
    <w:rsid w:val="00A62838"/>
    <w:rsid w:val="00A90D33"/>
    <w:rsid w:val="00AC241F"/>
    <w:rsid w:val="00AE6594"/>
    <w:rsid w:val="00AF7966"/>
    <w:rsid w:val="00B04DF8"/>
    <w:rsid w:val="00B07CDA"/>
    <w:rsid w:val="00B16327"/>
    <w:rsid w:val="00B24161"/>
    <w:rsid w:val="00B33586"/>
    <w:rsid w:val="00B350B8"/>
    <w:rsid w:val="00B770B3"/>
    <w:rsid w:val="00B95BBF"/>
    <w:rsid w:val="00BA49B4"/>
    <w:rsid w:val="00BA79A6"/>
    <w:rsid w:val="00BB2F1F"/>
    <w:rsid w:val="00C103BC"/>
    <w:rsid w:val="00C478C2"/>
    <w:rsid w:val="00CE7AD8"/>
    <w:rsid w:val="00D317B4"/>
    <w:rsid w:val="00D43ED7"/>
    <w:rsid w:val="00DC1CE2"/>
    <w:rsid w:val="00E426D2"/>
    <w:rsid w:val="00E57241"/>
    <w:rsid w:val="00EA7F30"/>
    <w:rsid w:val="00F3321A"/>
    <w:rsid w:val="00FB5755"/>
    <w:rsid w:val="00FD03E0"/>
    <w:rsid w:val="00FF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2C"/>
    <w:pPr>
      <w:widowControl w:val="0"/>
      <w:spacing w:before="100" w:after="100"/>
    </w:pPr>
    <w:rPr>
      <w:rFonts w:ascii="Times New Roman" w:eastAsia="Times New Roman" w:hAnsi="Times New Roman" w:cs="Times New Roman"/>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0D2C"/>
    <w:pPr>
      <w:ind w:left="720"/>
      <w:contextualSpacing/>
    </w:pPr>
  </w:style>
  <w:style w:type="table" w:styleId="TableGrid">
    <w:name w:val="Table Grid"/>
    <w:basedOn w:val="TableNormal"/>
    <w:uiPriority w:val="59"/>
    <w:rsid w:val="003F0D2C"/>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0D2C"/>
    <w:pPr>
      <w:widowControl/>
      <w:spacing w:before="0" w:after="0"/>
    </w:pPr>
    <w:rPr>
      <w:rFonts w:ascii="Arial" w:eastAsiaTheme="minorEastAsia" w:hAnsi="Arial" w:cs="Arial"/>
      <w:snapToGrid/>
      <w:sz w:val="20"/>
      <w:lang w:eastAsia="zh-CN"/>
    </w:rPr>
  </w:style>
  <w:style w:type="character" w:customStyle="1" w:styleId="FootnoteTextChar">
    <w:name w:val="Footnote Text Char"/>
    <w:basedOn w:val="DefaultParagraphFont"/>
    <w:link w:val="FootnoteText"/>
    <w:uiPriority w:val="99"/>
    <w:rsid w:val="003F0D2C"/>
    <w:rPr>
      <w:rFonts w:ascii="Arial" w:hAnsi="Arial" w:cs="Arial"/>
      <w:sz w:val="20"/>
      <w:szCs w:val="20"/>
      <w:lang w:val="en-GB" w:eastAsia="zh-CN"/>
    </w:rPr>
  </w:style>
  <w:style w:type="character" w:styleId="FootnoteReference">
    <w:name w:val="footnote reference"/>
    <w:basedOn w:val="DefaultParagraphFont"/>
    <w:uiPriority w:val="99"/>
    <w:unhideWhenUsed/>
    <w:rsid w:val="003F0D2C"/>
    <w:rPr>
      <w:vertAlign w:val="superscript"/>
    </w:rPr>
  </w:style>
  <w:style w:type="paragraph" w:styleId="Footer">
    <w:name w:val="footer"/>
    <w:basedOn w:val="Normal"/>
    <w:link w:val="FooterChar"/>
    <w:uiPriority w:val="99"/>
    <w:unhideWhenUsed/>
    <w:rsid w:val="003F0D2C"/>
    <w:pPr>
      <w:tabs>
        <w:tab w:val="center" w:pos="4513"/>
        <w:tab w:val="right" w:pos="9026"/>
      </w:tabs>
      <w:spacing w:before="0" w:after="0"/>
    </w:pPr>
  </w:style>
  <w:style w:type="character" w:customStyle="1" w:styleId="FooterChar">
    <w:name w:val="Footer Char"/>
    <w:basedOn w:val="DefaultParagraphFont"/>
    <w:link w:val="Footer"/>
    <w:uiPriority w:val="99"/>
    <w:rsid w:val="003F0D2C"/>
    <w:rPr>
      <w:rFonts w:ascii="Times New Roman" w:eastAsia="Times New Roman" w:hAnsi="Times New Roman" w:cs="Times New Roman"/>
      <w:snapToGrid w:val="0"/>
      <w:szCs w:val="20"/>
      <w:lang w:val="en-GB"/>
    </w:rPr>
  </w:style>
  <w:style w:type="paragraph" w:styleId="Header">
    <w:name w:val="header"/>
    <w:basedOn w:val="Normal"/>
    <w:link w:val="HeaderChar"/>
    <w:uiPriority w:val="99"/>
    <w:unhideWhenUsed/>
    <w:rsid w:val="000D28DF"/>
    <w:pPr>
      <w:tabs>
        <w:tab w:val="center" w:pos="4513"/>
        <w:tab w:val="right" w:pos="9026"/>
      </w:tabs>
      <w:spacing w:before="0" w:after="0"/>
    </w:pPr>
  </w:style>
  <w:style w:type="character" w:customStyle="1" w:styleId="HeaderChar">
    <w:name w:val="Header Char"/>
    <w:basedOn w:val="DefaultParagraphFont"/>
    <w:link w:val="Header"/>
    <w:uiPriority w:val="99"/>
    <w:rsid w:val="000D28DF"/>
    <w:rPr>
      <w:rFonts w:ascii="Times New Roman" w:eastAsia="Times New Roman" w:hAnsi="Times New Roman" w:cs="Times New Roman"/>
      <w:snapToGrid w:val="0"/>
      <w:szCs w:val="20"/>
      <w:lang w:val="en-GB"/>
    </w:rPr>
  </w:style>
  <w:style w:type="paragraph" w:styleId="BalloonText">
    <w:name w:val="Balloon Text"/>
    <w:basedOn w:val="Normal"/>
    <w:link w:val="BalloonTextChar"/>
    <w:uiPriority w:val="99"/>
    <w:semiHidden/>
    <w:unhideWhenUsed/>
    <w:rsid w:val="006D71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71"/>
    <w:rPr>
      <w:rFonts w:ascii="Tahoma" w:eastAsia="Times New Roman" w:hAnsi="Tahoma" w:cs="Tahoma"/>
      <w:snapToGrid w:val="0"/>
      <w:sz w:val="16"/>
      <w:szCs w:val="16"/>
      <w:lang w:val="en-GB"/>
    </w:rPr>
  </w:style>
  <w:style w:type="character" w:styleId="Hyperlink">
    <w:name w:val="Hyperlink"/>
    <w:basedOn w:val="DefaultParagraphFont"/>
    <w:uiPriority w:val="99"/>
    <w:unhideWhenUsed/>
    <w:rsid w:val="00FB57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2C"/>
    <w:pPr>
      <w:widowControl w:val="0"/>
      <w:spacing w:before="100" w:after="100"/>
    </w:pPr>
    <w:rPr>
      <w:rFonts w:ascii="Times New Roman" w:eastAsia="Times New Roman" w:hAnsi="Times New Roman" w:cs="Times New Roman"/>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0D2C"/>
    <w:pPr>
      <w:ind w:left="720"/>
      <w:contextualSpacing/>
    </w:pPr>
  </w:style>
  <w:style w:type="table" w:styleId="TableGrid">
    <w:name w:val="Table Grid"/>
    <w:basedOn w:val="TableNormal"/>
    <w:uiPriority w:val="59"/>
    <w:rsid w:val="003F0D2C"/>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0D2C"/>
    <w:pPr>
      <w:widowControl/>
      <w:spacing w:before="0" w:after="0"/>
    </w:pPr>
    <w:rPr>
      <w:rFonts w:ascii="Arial" w:eastAsiaTheme="minorEastAsia" w:hAnsi="Arial" w:cs="Arial"/>
      <w:snapToGrid/>
      <w:sz w:val="20"/>
      <w:lang w:eastAsia="zh-CN"/>
    </w:rPr>
  </w:style>
  <w:style w:type="character" w:customStyle="1" w:styleId="FootnoteTextChar">
    <w:name w:val="Footnote Text Char"/>
    <w:basedOn w:val="DefaultParagraphFont"/>
    <w:link w:val="FootnoteText"/>
    <w:uiPriority w:val="99"/>
    <w:rsid w:val="003F0D2C"/>
    <w:rPr>
      <w:rFonts w:ascii="Arial" w:hAnsi="Arial" w:cs="Arial"/>
      <w:sz w:val="20"/>
      <w:szCs w:val="20"/>
      <w:lang w:val="en-GB" w:eastAsia="zh-CN"/>
    </w:rPr>
  </w:style>
  <w:style w:type="character" w:styleId="FootnoteReference">
    <w:name w:val="footnote reference"/>
    <w:basedOn w:val="DefaultParagraphFont"/>
    <w:uiPriority w:val="99"/>
    <w:unhideWhenUsed/>
    <w:rsid w:val="003F0D2C"/>
    <w:rPr>
      <w:vertAlign w:val="superscript"/>
    </w:rPr>
  </w:style>
  <w:style w:type="paragraph" w:styleId="Footer">
    <w:name w:val="footer"/>
    <w:basedOn w:val="Normal"/>
    <w:link w:val="FooterChar"/>
    <w:uiPriority w:val="99"/>
    <w:unhideWhenUsed/>
    <w:rsid w:val="003F0D2C"/>
    <w:pPr>
      <w:tabs>
        <w:tab w:val="center" w:pos="4513"/>
        <w:tab w:val="right" w:pos="9026"/>
      </w:tabs>
      <w:spacing w:before="0" w:after="0"/>
    </w:pPr>
  </w:style>
  <w:style w:type="character" w:customStyle="1" w:styleId="FooterChar">
    <w:name w:val="Footer Char"/>
    <w:basedOn w:val="DefaultParagraphFont"/>
    <w:link w:val="Footer"/>
    <w:uiPriority w:val="99"/>
    <w:rsid w:val="003F0D2C"/>
    <w:rPr>
      <w:rFonts w:ascii="Times New Roman" w:eastAsia="Times New Roman" w:hAnsi="Times New Roman" w:cs="Times New Roman"/>
      <w:snapToGrid w:val="0"/>
      <w:szCs w:val="20"/>
      <w:lang w:val="en-GB"/>
    </w:rPr>
  </w:style>
  <w:style w:type="paragraph" w:styleId="Header">
    <w:name w:val="header"/>
    <w:basedOn w:val="Normal"/>
    <w:link w:val="HeaderChar"/>
    <w:uiPriority w:val="99"/>
    <w:unhideWhenUsed/>
    <w:rsid w:val="000D28DF"/>
    <w:pPr>
      <w:tabs>
        <w:tab w:val="center" w:pos="4513"/>
        <w:tab w:val="right" w:pos="9026"/>
      </w:tabs>
      <w:spacing w:before="0" w:after="0"/>
    </w:pPr>
  </w:style>
  <w:style w:type="character" w:customStyle="1" w:styleId="HeaderChar">
    <w:name w:val="Header Char"/>
    <w:basedOn w:val="DefaultParagraphFont"/>
    <w:link w:val="Header"/>
    <w:uiPriority w:val="99"/>
    <w:rsid w:val="000D28DF"/>
    <w:rPr>
      <w:rFonts w:ascii="Times New Roman" w:eastAsia="Times New Roman" w:hAnsi="Times New Roman" w:cs="Times New Roman"/>
      <w:snapToGrid w:val="0"/>
      <w:szCs w:val="20"/>
      <w:lang w:val="en-GB"/>
    </w:rPr>
  </w:style>
  <w:style w:type="paragraph" w:styleId="BalloonText">
    <w:name w:val="Balloon Text"/>
    <w:basedOn w:val="Normal"/>
    <w:link w:val="BalloonTextChar"/>
    <w:uiPriority w:val="99"/>
    <w:semiHidden/>
    <w:unhideWhenUsed/>
    <w:rsid w:val="006D717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71"/>
    <w:rPr>
      <w:rFonts w:ascii="Tahoma" w:eastAsia="Times New Roman" w:hAnsi="Tahoma" w:cs="Tahoma"/>
      <w:snapToGrid w:val="0"/>
      <w:sz w:val="16"/>
      <w:szCs w:val="16"/>
      <w:lang w:val="en-GB"/>
    </w:rPr>
  </w:style>
  <w:style w:type="character" w:styleId="Hyperlink">
    <w:name w:val="Hyperlink"/>
    <w:basedOn w:val="DefaultParagraphFont"/>
    <w:uiPriority w:val="99"/>
    <w:unhideWhenUsed/>
    <w:rsid w:val="00FB5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cademy.ac.uk/system/files/downloads/ukpsf_2011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FCB1-381A-4FB7-8515-D1E7ECFB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Bell</dc:creator>
  <cp:lastModifiedBy>Rachel Thomson</cp:lastModifiedBy>
  <cp:revision>4</cp:revision>
  <cp:lastPrinted>2016-07-07T16:14:00Z</cp:lastPrinted>
  <dcterms:created xsi:type="dcterms:W3CDTF">2016-10-31T07:30:00Z</dcterms:created>
  <dcterms:modified xsi:type="dcterms:W3CDTF">2016-10-31T07:35:00Z</dcterms:modified>
</cp:coreProperties>
</file>